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51248" w14:textId="134107ED" w:rsidR="00016F8E" w:rsidRPr="00C83754" w:rsidRDefault="00907417" w:rsidP="00C83754">
      <w:pPr>
        <w:pStyle w:val="SuperHeading"/>
      </w:pPr>
      <w:r>
        <w:t>CHCMHS005 Provide services to people with co-</w:t>
      </w:r>
      <w:r w:rsidR="003D2177">
        <w:t xml:space="preserve">occurring </w:t>
      </w:r>
      <w:r>
        <w:t xml:space="preserve">mental health and alcohol and other drugs </w:t>
      </w:r>
      <w:r w:rsidR="22AC6D49">
        <w:t>challeng</w:t>
      </w:r>
      <w:r>
        <w:t>es</w:t>
      </w:r>
    </w:p>
    <w:p w14:paraId="40A51249" w14:textId="77777777" w:rsidR="00016F8E" w:rsidRPr="00C83754" w:rsidRDefault="00907417" w:rsidP="00C83754">
      <w:pPr>
        <w:pStyle w:val="Heading1"/>
      </w:pPr>
      <w:bookmarkStart w:id="0" w:name="O_654202"/>
      <w:bookmarkEnd w:id="0"/>
      <w:r w:rsidRPr="00C83754">
        <w:t>Modification History</w:t>
      </w:r>
    </w:p>
    <w:tbl>
      <w:tblPr>
        <w:tblW w:w="0" w:type="auto"/>
        <w:tblLayout w:type="fixed"/>
        <w:tblCellMar>
          <w:left w:w="62" w:type="dxa"/>
          <w:right w:w="62" w:type="dxa"/>
        </w:tblCellMar>
        <w:tblLook w:val="0000" w:firstRow="0" w:lastRow="0" w:firstColumn="0" w:lastColumn="0" w:noHBand="0" w:noVBand="0"/>
      </w:tblPr>
      <w:tblGrid>
        <w:gridCol w:w="2790"/>
        <w:gridCol w:w="6344"/>
      </w:tblGrid>
      <w:tr w:rsidR="00016F8E" w14:paraId="40A5124C" w14:textId="77777777" w:rsidTr="00C83754">
        <w:tc>
          <w:tcPr>
            <w:tcW w:w="279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40A5124A" w14:textId="77777777" w:rsidR="00016F8E" w:rsidRPr="00C83754" w:rsidRDefault="00907417" w:rsidP="00C83754">
            <w:pPr>
              <w:pStyle w:val="BodyText"/>
            </w:pPr>
            <w:r w:rsidRPr="00C83754">
              <w:rPr>
                <w:rStyle w:val="SpecialBold"/>
              </w:rPr>
              <w:t>Release</w:t>
            </w:r>
          </w:p>
        </w:tc>
        <w:tc>
          <w:tcPr>
            <w:tcW w:w="634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40A5124B" w14:textId="77777777" w:rsidR="00016F8E" w:rsidRDefault="00907417" w:rsidP="00C83754">
            <w:pPr>
              <w:pStyle w:val="BodyText"/>
              <w:rPr>
                <w:lang w:val="en-NZ"/>
              </w:rPr>
            </w:pPr>
            <w:r w:rsidRPr="00C83754">
              <w:rPr>
                <w:rStyle w:val="SpecialBold"/>
              </w:rPr>
              <w:t>Comments</w:t>
            </w:r>
          </w:p>
        </w:tc>
      </w:tr>
      <w:tr w:rsidR="00016F8E" w:rsidRPr="00C83754" w14:paraId="40A51250" w14:textId="77777777" w:rsidTr="00C83754">
        <w:tc>
          <w:tcPr>
            <w:tcW w:w="279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40A5124D" w14:textId="26624C04" w:rsidR="00016F8E" w:rsidRDefault="00907417" w:rsidP="00C83754">
            <w:pPr>
              <w:pStyle w:val="BodyText"/>
              <w:rPr>
                <w:lang w:val="en-NZ"/>
              </w:rPr>
            </w:pPr>
            <w:r w:rsidRPr="00C83754">
              <w:t xml:space="preserve">Release </w:t>
            </w:r>
            <w:r w:rsidR="003D2177">
              <w:t>2</w:t>
            </w:r>
          </w:p>
        </w:tc>
        <w:tc>
          <w:tcPr>
            <w:tcW w:w="634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40A5124F" w14:textId="59AED1D1" w:rsidR="00016F8E" w:rsidRPr="00C83754" w:rsidRDefault="00016F8E" w:rsidP="00C83754">
            <w:pPr>
              <w:pStyle w:val="BodyText"/>
            </w:pPr>
          </w:p>
        </w:tc>
      </w:tr>
    </w:tbl>
    <w:p w14:paraId="40A51251" w14:textId="77777777" w:rsidR="00907417" w:rsidRDefault="00907417" w:rsidP="00C83754">
      <w:pPr>
        <w:pStyle w:val="BodyText"/>
      </w:pPr>
    </w:p>
    <w:p w14:paraId="40A51252" w14:textId="77777777" w:rsidR="00907417" w:rsidRDefault="00907417" w:rsidP="00C83754">
      <w:pPr>
        <w:pStyle w:val="BodyText"/>
      </w:pPr>
    </w:p>
    <w:p w14:paraId="40A51253" w14:textId="77777777" w:rsidR="00016F8E" w:rsidRPr="00C83754" w:rsidRDefault="00907417" w:rsidP="00C83754">
      <w:pPr>
        <w:pStyle w:val="Heading1"/>
      </w:pPr>
      <w:bookmarkStart w:id="1" w:name="O_654203"/>
      <w:bookmarkEnd w:id="1"/>
      <w:r w:rsidRPr="00C83754">
        <w:t>Application</w:t>
      </w:r>
    </w:p>
    <w:p w14:paraId="40A51254" w14:textId="396ADBF4" w:rsidR="00016F8E" w:rsidRPr="00C83754" w:rsidRDefault="00907417" w:rsidP="00907417">
      <w:pPr>
        <w:pStyle w:val="BodyText"/>
      </w:pPr>
      <w:r>
        <w:t xml:space="preserve">This unit describes the skills and knowledge required to assess capacity to support people </w:t>
      </w:r>
      <w:r w:rsidR="000D63B7">
        <w:t xml:space="preserve">experiencing </w:t>
      </w:r>
      <w:r>
        <w:t>co-</w:t>
      </w:r>
      <w:r w:rsidR="003D2177">
        <w:t xml:space="preserve">occurring </w:t>
      </w:r>
      <w:r>
        <w:t xml:space="preserve">mental health and alcohol and other drugs </w:t>
      </w:r>
      <w:r w:rsidR="25210005">
        <w:t xml:space="preserve">challenges </w:t>
      </w:r>
      <w:r>
        <w:t xml:space="preserve">and to work collaboratively to provide support and facilitate </w:t>
      </w:r>
      <w:r w:rsidR="000D63B7">
        <w:t>connections with</w:t>
      </w:r>
      <w:r>
        <w:t xml:space="preserve"> services. </w:t>
      </w:r>
    </w:p>
    <w:p w14:paraId="40A51255" w14:textId="708A09B8" w:rsidR="00016F8E" w:rsidRPr="00C83754" w:rsidRDefault="00907417" w:rsidP="00907417">
      <w:pPr>
        <w:pStyle w:val="BodyText"/>
      </w:pPr>
      <w:r w:rsidRPr="00C83754">
        <w:t>This unit applies to work with people with co-</w:t>
      </w:r>
      <w:r w:rsidR="003D2177">
        <w:t>occurring</w:t>
      </w:r>
      <w:r w:rsidRPr="00C83754">
        <w:t xml:space="preserve"> mental health and alcohol and other drugs (AOD) assessments in a range of community services work contexts.</w:t>
      </w:r>
    </w:p>
    <w:p w14:paraId="40A51256" w14:textId="77777777" w:rsidR="00016F8E" w:rsidRPr="00907417" w:rsidRDefault="00907417" w:rsidP="00907417">
      <w:pPr>
        <w:pStyle w:val="BodyText"/>
        <w:rPr>
          <w:i/>
        </w:rPr>
      </w:pPr>
      <w:r w:rsidRPr="00907417">
        <w:rPr>
          <w:rStyle w:val="Emphasis"/>
        </w:rPr>
        <w:t>The skills in this unit must be applied in accordance with Commonwealth and State/Territory legislation, Australian/New Zealand standards and industry codes of practice.</w:t>
      </w:r>
    </w:p>
    <w:p w14:paraId="40A51257" w14:textId="77777777" w:rsidR="00016F8E" w:rsidRPr="00C83754" w:rsidRDefault="00907417" w:rsidP="00C83754">
      <w:pPr>
        <w:pStyle w:val="Heading1"/>
      </w:pPr>
      <w:bookmarkStart w:id="2" w:name="O_654207"/>
      <w:bookmarkEnd w:id="2"/>
      <w:r w:rsidRPr="00C83754">
        <w:t>Elements and Performance Criteria</w:t>
      </w:r>
    </w:p>
    <w:tbl>
      <w:tblPr>
        <w:tblW w:w="0" w:type="auto"/>
        <w:tblLayout w:type="fixed"/>
        <w:tblCellMar>
          <w:left w:w="62" w:type="dxa"/>
          <w:right w:w="62" w:type="dxa"/>
        </w:tblCellMar>
        <w:tblLook w:val="0000" w:firstRow="0" w:lastRow="0" w:firstColumn="0" w:lastColumn="0" w:noHBand="0" w:noVBand="0"/>
      </w:tblPr>
      <w:tblGrid>
        <w:gridCol w:w="3261"/>
        <w:gridCol w:w="5704"/>
      </w:tblGrid>
      <w:tr w:rsidR="00016F8E" w:rsidRPr="00C83754" w14:paraId="40A5125A" w14:textId="77777777" w:rsidTr="62AF5668">
        <w:trPr>
          <w:tblHeader/>
        </w:trPr>
        <w:tc>
          <w:tcPr>
            <w:tcW w:w="3261" w:type="dxa"/>
            <w:tcBorders>
              <w:top w:val="nil"/>
              <w:left w:val="nil"/>
              <w:bottom w:val="nil"/>
              <w:right w:val="nil"/>
            </w:tcBorders>
            <w:tcMar>
              <w:top w:w="0" w:type="dxa"/>
              <w:left w:w="62" w:type="dxa"/>
              <w:bottom w:w="0" w:type="dxa"/>
              <w:right w:w="62" w:type="dxa"/>
            </w:tcMar>
          </w:tcPr>
          <w:p w14:paraId="40A51258" w14:textId="77777777" w:rsidR="00016F8E" w:rsidRPr="00C83754" w:rsidRDefault="00907417" w:rsidP="00C83754">
            <w:pPr>
              <w:pStyle w:val="BodyText"/>
            </w:pPr>
            <w:r w:rsidRPr="00C83754">
              <w:rPr>
                <w:rStyle w:val="SpecialBold"/>
              </w:rPr>
              <w:t>ELEMENT</w:t>
            </w:r>
          </w:p>
        </w:tc>
        <w:tc>
          <w:tcPr>
            <w:tcW w:w="5704" w:type="dxa"/>
            <w:tcBorders>
              <w:top w:val="nil"/>
              <w:left w:val="nil"/>
              <w:bottom w:val="nil"/>
              <w:right w:val="nil"/>
            </w:tcBorders>
            <w:tcMar>
              <w:top w:w="0" w:type="dxa"/>
              <w:left w:w="62" w:type="dxa"/>
              <w:bottom w:w="0" w:type="dxa"/>
              <w:right w:w="62" w:type="dxa"/>
            </w:tcMar>
          </w:tcPr>
          <w:p w14:paraId="40A51259" w14:textId="77777777" w:rsidR="00016F8E" w:rsidRDefault="00907417" w:rsidP="00C83754">
            <w:pPr>
              <w:pStyle w:val="BodyText"/>
              <w:rPr>
                <w:lang w:val="en-NZ"/>
              </w:rPr>
            </w:pPr>
            <w:r w:rsidRPr="00C83754">
              <w:rPr>
                <w:rStyle w:val="SpecialBold"/>
              </w:rPr>
              <w:t>PERFORMANCE CRITERIA</w:t>
            </w:r>
          </w:p>
        </w:tc>
      </w:tr>
      <w:tr w:rsidR="00016F8E" w14:paraId="40A5125D" w14:textId="77777777" w:rsidTr="62AF5668">
        <w:trPr>
          <w:tblHeader/>
        </w:trPr>
        <w:tc>
          <w:tcPr>
            <w:tcW w:w="3261" w:type="dxa"/>
            <w:tcBorders>
              <w:top w:val="nil"/>
              <w:left w:val="nil"/>
              <w:bottom w:val="nil"/>
              <w:right w:val="nil"/>
            </w:tcBorders>
            <w:tcMar>
              <w:top w:w="0" w:type="dxa"/>
              <w:left w:w="62" w:type="dxa"/>
              <w:bottom w:w="0" w:type="dxa"/>
              <w:right w:w="62" w:type="dxa"/>
            </w:tcMar>
          </w:tcPr>
          <w:p w14:paraId="40A5125B" w14:textId="77777777" w:rsidR="00016F8E" w:rsidRPr="00C83754" w:rsidRDefault="00907417" w:rsidP="00C83754">
            <w:pPr>
              <w:pStyle w:val="BodyText"/>
            </w:pPr>
            <w:r w:rsidRPr="00C83754">
              <w:rPr>
                <w:rStyle w:val="Emphasis"/>
              </w:rPr>
              <w:t>Elements define the essential outcomes</w:t>
            </w:r>
          </w:p>
        </w:tc>
        <w:tc>
          <w:tcPr>
            <w:tcW w:w="5704" w:type="dxa"/>
            <w:tcBorders>
              <w:top w:val="nil"/>
              <w:left w:val="nil"/>
              <w:bottom w:val="nil"/>
              <w:right w:val="nil"/>
            </w:tcBorders>
            <w:tcMar>
              <w:top w:w="0" w:type="dxa"/>
              <w:left w:w="62" w:type="dxa"/>
              <w:bottom w:w="0" w:type="dxa"/>
              <w:right w:w="62" w:type="dxa"/>
            </w:tcMar>
          </w:tcPr>
          <w:p w14:paraId="40A5125C" w14:textId="77777777" w:rsidR="00016F8E" w:rsidRDefault="00907417" w:rsidP="00C83754">
            <w:pPr>
              <w:pStyle w:val="BodyText"/>
              <w:rPr>
                <w:lang w:val="en-NZ"/>
              </w:rPr>
            </w:pPr>
            <w:r w:rsidRPr="00C83754">
              <w:rPr>
                <w:rStyle w:val="Emphasis"/>
              </w:rPr>
              <w:t>Performance criteria describe the performance needed to demonstrate achievement of the element.</w:t>
            </w:r>
          </w:p>
        </w:tc>
      </w:tr>
      <w:tr w:rsidR="00016F8E" w14:paraId="40A51264" w14:textId="77777777" w:rsidTr="62AF5668">
        <w:tc>
          <w:tcPr>
            <w:tcW w:w="3261" w:type="dxa"/>
            <w:tcBorders>
              <w:top w:val="nil"/>
              <w:left w:val="nil"/>
              <w:bottom w:val="nil"/>
              <w:right w:val="nil"/>
            </w:tcBorders>
            <w:tcMar>
              <w:top w:w="0" w:type="dxa"/>
              <w:left w:w="62" w:type="dxa"/>
              <w:bottom w:w="0" w:type="dxa"/>
              <w:right w:w="62" w:type="dxa"/>
            </w:tcMar>
          </w:tcPr>
          <w:p w14:paraId="40A5125E" w14:textId="0720DEB1" w:rsidR="00016F8E" w:rsidRDefault="00907417" w:rsidP="00C83754">
            <w:pPr>
              <w:pStyle w:val="BodyText"/>
              <w:rPr>
                <w:lang w:val="en-NZ"/>
              </w:rPr>
            </w:pPr>
            <w:r>
              <w:t>1. Assess capacity to provide support to a person with co-</w:t>
            </w:r>
            <w:r w:rsidR="003D2177">
              <w:t>occurring</w:t>
            </w:r>
            <w:r>
              <w:t xml:space="preserve"> mental health and AOD </w:t>
            </w:r>
            <w:r w:rsidR="77A7FA94">
              <w:t>challeng</w:t>
            </w:r>
            <w:r>
              <w:t>es</w:t>
            </w:r>
          </w:p>
        </w:tc>
        <w:tc>
          <w:tcPr>
            <w:tcW w:w="5704" w:type="dxa"/>
            <w:tcBorders>
              <w:top w:val="nil"/>
              <w:left w:val="nil"/>
              <w:bottom w:val="nil"/>
              <w:right w:val="nil"/>
            </w:tcBorders>
            <w:tcMar>
              <w:top w:w="0" w:type="dxa"/>
              <w:left w:w="62" w:type="dxa"/>
              <w:bottom w:w="0" w:type="dxa"/>
              <w:right w:w="62" w:type="dxa"/>
            </w:tcMar>
          </w:tcPr>
          <w:p w14:paraId="40A5125F" w14:textId="157BC906" w:rsidR="00016F8E" w:rsidRPr="00C83754" w:rsidRDefault="00907417" w:rsidP="00C83754">
            <w:pPr>
              <w:pStyle w:val="BodyText"/>
            </w:pPr>
            <w:r>
              <w:t xml:space="preserve">1.1 </w:t>
            </w:r>
            <w:r w:rsidR="000D63B7">
              <w:t xml:space="preserve">Identify </w:t>
            </w:r>
            <w:r>
              <w:t xml:space="preserve">and respond to signs that a person may </w:t>
            </w:r>
            <w:r w:rsidR="000D63B7">
              <w:t xml:space="preserve">be experiencing </w:t>
            </w:r>
            <w:r>
              <w:t>co-</w:t>
            </w:r>
            <w:r w:rsidR="003D2177">
              <w:t>occurring</w:t>
            </w:r>
            <w:r>
              <w:t xml:space="preserve"> mental health and AOD </w:t>
            </w:r>
            <w:r w:rsidR="19A365F7">
              <w:t>challenges</w:t>
            </w:r>
          </w:p>
          <w:p w14:paraId="40A51260" w14:textId="77777777" w:rsidR="00016F8E" w:rsidRPr="00C83754" w:rsidRDefault="00907417" w:rsidP="00C83754">
            <w:pPr>
              <w:pStyle w:val="BodyText"/>
            </w:pPr>
            <w:r w:rsidRPr="00C83754">
              <w:t xml:space="preserve">1.2 Identify own service provision and possible agency programs or interventions suitable for a person with dual diagnosis </w:t>
            </w:r>
          </w:p>
          <w:p w14:paraId="40A51261" w14:textId="1A3FE053" w:rsidR="00016F8E" w:rsidRPr="00C83754" w:rsidRDefault="00907417" w:rsidP="00C83754">
            <w:pPr>
              <w:pStyle w:val="BodyText"/>
            </w:pPr>
            <w:r w:rsidRPr="00C83754">
              <w:t>1.3 Assess the impact and nature of co-</w:t>
            </w:r>
            <w:r w:rsidR="003D2177">
              <w:t>occurring</w:t>
            </w:r>
            <w:r w:rsidRPr="00C83754">
              <w:t xml:space="preserve"> conditions on the person, including their social, financial and legal status </w:t>
            </w:r>
          </w:p>
          <w:p w14:paraId="40A51262" w14:textId="3CDB7371" w:rsidR="00016F8E" w:rsidRPr="00C83754" w:rsidRDefault="00907417" w:rsidP="00C83754">
            <w:pPr>
              <w:pStyle w:val="BodyText"/>
            </w:pPr>
            <w:r>
              <w:t xml:space="preserve">1.4 Work with the person to understand their readiness, motivation, priorities and goals for recovery in relation to both their mental health and alcohol and other drug </w:t>
            </w:r>
            <w:r w:rsidR="2E22EE78">
              <w:t>needs</w:t>
            </w:r>
          </w:p>
          <w:p w14:paraId="40A51263" w14:textId="77777777" w:rsidR="00016F8E" w:rsidRDefault="00907417" w:rsidP="00C83754">
            <w:pPr>
              <w:pStyle w:val="BodyText"/>
              <w:rPr>
                <w:lang w:val="en-NZ"/>
              </w:rPr>
            </w:pPr>
            <w:r w:rsidRPr="00C83754">
              <w:lastRenderedPageBreak/>
              <w:t xml:space="preserve">1.5 Research or consult with specialist services, as needed, to gather additional specific information about the relevant AOD substances and their interactions or possible impacts on someone with mental health issues </w:t>
            </w:r>
          </w:p>
        </w:tc>
      </w:tr>
      <w:tr w:rsidR="00016F8E" w14:paraId="40A51267" w14:textId="77777777" w:rsidTr="62AF5668">
        <w:tc>
          <w:tcPr>
            <w:tcW w:w="3261" w:type="dxa"/>
            <w:tcBorders>
              <w:top w:val="nil"/>
              <w:left w:val="nil"/>
              <w:bottom w:val="nil"/>
              <w:right w:val="nil"/>
            </w:tcBorders>
            <w:tcMar>
              <w:top w:w="0" w:type="dxa"/>
              <w:left w:w="62" w:type="dxa"/>
              <w:bottom w:w="0" w:type="dxa"/>
              <w:right w:w="62" w:type="dxa"/>
            </w:tcMar>
          </w:tcPr>
          <w:p w14:paraId="40A51265" w14:textId="77777777" w:rsidR="00016F8E" w:rsidRDefault="00016F8E">
            <w:pPr>
              <w:pStyle w:val="BodyText"/>
              <w:keepLines w:val="0"/>
              <w:rPr>
                <w:rFonts w:ascii="Tahoma" w:hAnsi="Tahoma"/>
                <w:sz w:val="20"/>
                <w:lang w:val="en-NZ"/>
              </w:rPr>
            </w:pPr>
          </w:p>
        </w:tc>
        <w:tc>
          <w:tcPr>
            <w:tcW w:w="5704" w:type="dxa"/>
            <w:tcBorders>
              <w:top w:val="nil"/>
              <w:left w:val="nil"/>
              <w:bottom w:val="nil"/>
              <w:right w:val="nil"/>
            </w:tcBorders>
            <w:tcMar>
              <w:top w:w="0" w:type="dxa"/>
              <w:left w:w="62" w:type="dxa"/>
              <w:bottom w:w="0" w:type="dxa"/>
              <w:right w:w="62" w:type="dxa"/>
            </w:tcMar>
          </w:tcPr>
          <w:p w14:paraId="40A51266" w14:textId="77777777" w:rsidR="00016F8E" w:rsidRDefault="00016F8E" w:rsidP="00C83754">
            <w:pPr>
              <w:pStyle w:val="BodyText"/>
              <w:rPr>
                <w:lang w:val="en-NZ"/>
              </w:rPr>
            </w:pPr>
          </w:p>
        </w:tc>
      </w:tr>
      <w:tr w:rsidR="00016F8E" w14:paraId="40A5126F" w14:textId="77777777" w:rsidTr="62AF5668">
        <w:tc>
          <w:tcPr>
            <w:tcW w:w="3261" w:type="dxa"/>
            <w:tcBorders>
              <w:top w:val="nil"/>
              <w:left w:val="nil"/>
              <w:bottom w:val="nil"/>
              <w:right w:val="nil"/>
            </w:tcBorders>
            <w:tcMar>
              <w:top w:w="0" w:type="dxa"/>
              <w:left w:w="62" w:type="dxa"/>
              <w:bottom w:w="0" w:type="dxa"/>
              <w:right w:w="62" w:type="dxa"/>
            </w:tcMar>
          </w:tcPr>
          <w:p w14:paraId="40A51268" w14:textId="33A2592D" w:rsidR="00016F8E" w:rsidRDefault="00907417" w:rsidP="00C83754">
            <w:pPr>
              <w:pStyle w:val="BodyText"/>
              <w:rPr>
                <w:lang w:val="en-NZ"/>
              </w:rPr>
            </w:pPr>
            <w:r>
              <w:t>2. Work collaboratively to provide support services to address co-</w:t>
            </w:r>
            <w:r w:rsidR="003D2177">
              <w:t>occurring</w:t>
            </w:r>
            <w:r>
              <w:t xml:space="preserve"> </w:t>
            </w:r>
            <w:r w:rsidR="347D0D58">
              <w:t>challeng</w:t>
            </w:r>
            <w:r>
              <w:t>es</w:t>
            </w:r>
          </w:p>
        </w:tc>
        <w:tc>
          <w:tcPr>
            <w:tcW w:w="5704" w:type="dxa"/>
            <w:tcBorders>
              <w:top w:val="nil"/>
              <w:left w:val="nil"/>
              <w:bottom w:val="nil"/>
              <w:right w:val="nil"/>
            </w:tcBorders>
            <w:tcMar>
              <w:top w:w="0" w:type="dxa"/>
              <w:left w:w="62" w:type="dxa"/>
              <w:bottom w:w="0" w:type="dxa"/>
              <w:right w:w="62" w:type="dxa"/>
            </w:tcMar>
          </w:tcPr>
          <w:p w14:paraId="40A51269" w14:textId="77777777" w:rsidR="00016F8E" w:rsidRPr="00C83754" w:rsidRDefault="00907417" w:rsidP="00C83754">
            <w:pPr>
              <w:pStyle w:val="BodyText"/>
            </w:pPr>
            <w:r w:rsidRPr="00C83754">
              <w:t xml:space="preserve">2.1 Build an effective working relationship with the person </w:t>
            </w:r>
          </w:p>
          <w:p w14:paraId="40A5126A" w14:textId="15BA09BD" w:rsidR="00016F8E" w:rsidRPr="00C83754" w:rsidRDefault="00907417" w:rsidP="00C83754">
            <w:pPr>
              <w:pStyle w:val="BodyText"/>
            </w:pPr>
            <w:r w:rsidRPr="00C83754">
              <w:t>2.2 Discuss with the person their existing</w:t>
            </w:r>
            <w:r w:rsidR="000D63B7">
              <w:t xml:space="preserve"> </w:t>
            </w:r>
            <w:r w:rsidRPr="00C83754">
              <w:t>services and supports, and their perspective on collaboration or coordination across services</w:t>
            </w:r>
          </w:p>
          <w:p w14:paraId="40A5126B" w14:textId="77777777" w:rsidR="00016F8E" w:rsidRPr="00C83754" w:rsidRDefault="00907417" w:rsidP="00C83754">
            <w:pPr>
              <w:pStyle w:val="BodyText"/>
            </w:pPr>
            <w:r w:rsidRPr="00C83754">
              <w:t>2.3 Gather and review information on available service options and approaches with the person</w:t>
            </w:r>
          </w:p>
          <w:p w14:paraId="40A5126C" w14:textId="77777777" w:rsidR="00016F8E" w:rsidRPr="00C83754" w:rsidRDefault="00907417" w:rsidP="00C83754">
            <w:pPr>
              <w:pStyle w:val="BodyText"/>
            </w:pPr>
            <w:r w:rsidRPr="00C83754">
              <w:t>2.4 Support person to make informed decisions about approaches, including resources and services</w:t>
            </w:r>
          </w:p>
          <w:p w14:paraId="40A5126D" w14:textId="77777777" w:rsidR="00016F8E" w:rsidRPr="00C83754" w:rsidRDefault="00907417" w:rsidP="00C83754">
            <w:pPr>
              <w:pStyle w:val="BodyText"/>
            </w:pPr>
            <w:r w:rsidRPr="00C83754">
              <w:t>2.5 Develop and document a plan with the person that reflects choices made</w:t>
            </w:r>
          </w:p>
          <w:p w14:paraId="40A5126E" w14:textId="77777777" w:rsidR="00016F8E" w:rsidRDefault="00907417" w:rsidP="00C83754">
            <w:pPr>
              <w:pStyle w:val="BodyText"/>
              <w:rPr>
                <w:lang w:val="en-NZ"/>
              </w:rPr>
            </w:pPr>
            <w:r w:rsidRPr="00C83754">
              <w:t>2.6 Work collaboratively with the person to facilitate the implementation of appropriate strategies, services and resources</w:t>
            </w:r>
          </w:p>
        </w:tc>
      </w:tr>
      <w:tr w:rsidR="00016F8E" w14:paraId="40A51272" w14:textId="77777777" w:rsidTr="62AF5668">
        <w:tc>
          <w:tcPr>
            <w:tcW w:w="3261" w:type="dxa"/>
            <w:tcBorders>
              <w:top w:val="nil"/>
              <w:left w:val="nil"/>
              <w:bottom w:val="nil"/>
              <w:right w:val="nil"/>
            </w:tcBorders>
            <w:tcMar>
              <w:top w:w="0" w:type="dxa"/>
              <w:left w:w="62" w:type="dxa"/>
              <w:bottom w:w="0" w:type="dxa"/>
              <w:right w:w="62" w:type="dxa"/>
            </w:tcMar>
          </w:tcPr>
          <w:p w14:paraId="40A51270" w14:textId="77777777" w:rsidR="00016F8E" w:rsidRDefault="00016F8E">
            <w:pPr>
              <w:pStyle w:val="BodyText"/>
              <w:keepLines w:val="0"/>
              <w:rPr>
                <w:rFonts w:ascii="Tahoma" w:hAnsi="Tahoma"/>
                <w:sz w:val="20"/>
                <w:lang w:val="en-NZ"/>
              </w:rPr>
            </w:pPr>
          </w:p>
        </w:tc>
        <w:tc>
          <w:tcPr>
            <w:tcW w:w="5704" w:type="dxa"/>
            <w:tcBorders>
              <w:top w:val="nil"/>
              <w:left w:val="nil"/>
              <w:bottom w:val="nil"/>
              <w:right w:val="nil"/>
            </w:tcBorders>
            <w:tcMar>
              <w:top w:w="0" w:type="dxa"/>
              <w:left w:w="62" w:type="dxa"/>
              <w:bottom w:w="0" w:type="dxa"/>
              <w:right w:w="62" w:type="dxa"/>
            </w:tcMar>
          </w:tcPr>
          <w:p w14:paraId="40A51271" w14:textId="77777777" w:rsidR="00016F8E" w:rsidRDefault="00016F8E" w:rsidP="00C83754">
            <w:pPr>
              <w:pStyle w:val="BodyText"/>
              <w:rPr>
                <w:lang w:val="en-NZ"/>
              </w:rPr>
            </w:pPr>
          </w:p>
        </w:tc>
      </w:tr>
      <w:tr w:rsidR="00016F8E" w14:paraId="40A5127A" w14:textId="77777777" w:rsidTr="62AF5668">
        <w:tc>
          <w:tcPr>
            <w:tcW w:w="3261" w:type="dxa"/>
            <w:tcBorders>
              <w:top w:val="nil"/>
              <w:left w:val="nil"/>
              <w:bottom w:val="nil"/>
              <w:right w:val="nil"/>
            </w:tcBorders>
            <w:tcMar>
              <w:top w:w="0" w:type="dxa"/>
              <w:left w:w="62" w:type="dxa"/>
              <w:bottom w:w="0" w:type="dxa"/>
              <w:right w:w="62" w:type="dxa"/>
            </w:tcMar>
          </w:tcPr>
          <w:p w14:paraId="40A51273" w14:textId="77777777" w:rsidR="00016F8E" w:rsidRDefault="00907417" w:rsidP="00C83754">
            <w:pPr>
              <w:pStyle w:val="BodyText"/>
              <w:rPr>
                <w:lang w:val="en-NZ"/>
              </w:rPr>
            </w:pPr>
            <w:r w:rsidRPr="00C83754">
              <w:t>3. Facilitate links to further care</w:t>
            </w:r>
          </w:p>
        </w:tc>
        <w:tc>
          <w:tcPr>
            <w:tcW w:w="5704" w:type="dxa"/>
            <w:tcBorders>
              <w:top w:val="nil"/>
              <w:left w:val="nil"/>
              <w:bottom w:val="nil"/>
              <w:right w:val="nil"/>
            </w:tcBorders>
            <w:tcMar>
              <w:top w:w="0" w:type="dxa"/>
              <w:left w:w="62" w:type="dxa"/>
              <w:bottom w:w="0" w:type="dxa"/>
              <w:right w:w="62" w:type="dxa"/>
            </w:tcMar>
          </w:tcPr>
          <w:p w14:paraId="40A51274" w14:textId="2E0D4A63" w:rsidR="00016F8E" w:rsidRPr="00C83754" w:rsidRDefault="00907417" w:rsidP="00C83754">
            <w:pPr>
              <w:pStyle w:val="BodyText"/>
            </w:pPr>
            <w:r>
              <w:t xml:space="preserve">3.1 Identify </w:t>
            </w:r>
            <w:r w:rsidR="6BD976E9">
              <w:t xml:space="preserve">concerns </w:t>
            </w:r>
            <w:r>
              <w:t>that are outside the scope of the service and/or the scope of the worker</w:t>
            </w:r>
          </w:p>
          <w:p w14:paraId="40A51275" w14:textId="77777777" w:rsidR="00016F8E" w:rsidRPr="00C83754" w:rsidRDefault="00907417" w:rsidP="00C83754">
            <w:pPr>
              <w:pStyle w:val="BodyText"/>
            </w:pPr>
            <w:r w:rsidRPr="00C83754">
              <w:t>3.2 Collaboratively identify appropriate service and other support options with the person</w:t>
            </w:r>
          </w:p>
          <w:p w14:paraId="40A51276" w14:textId="77777777" w:rsidR="00016F8E" w:rsidRPr="00C83754" w:rsidRDefault="00907417" w:rsidP="00C83754">
            <w:pPr>
              <w:pStyle w:val="BodyText"/>
            </w:pPr>
            <w:r w:rsidRPr="00C83754">
              <w:t xml:space="preserve">3.3 Support positive decision making to assist the person to make informed choices about recovery options </w:t>
            </w:r>
          </w:p>
          <w:p w14:paraId="40A51277" w14:textId="77777777" w:rsidR="00016F8E" w:rsidRPr="00C83754" w:rsidRDefault="00907417" w:rsidP="00C83754">
            <w:pPr>
              <w:pStyle w:val="BodyText"/>
            </w:pPr>
            <w:r w:rsidRPr="00C83754">
              <w:t>3.4 Work collaboratively with the person to determine referral options, and responsibilities and consents required</w:t>
            </w:r>
          </w:p>
          <w:p w14:paraId="40A51278" w14:textId="77777777" w:rsidR="00016F8E" w:rsidRPr="00C83754" w:rsidRDefault="00907417" w:rsidP="00C83754">
            <w:pPr>
              <w:pStyle w:val="BodyText"/>
            </w:pPr>
            <w:r w:rsidRPr="00C83754">
              <w:t>3.5 Make referrals in consultation with the person and in line with organisation protocols</w:t>
            </w:r>
          </w:p>
          <w:p w14:paraId="40A51279" w14:textId="77777777" w:rsidR="00016F8E" w:rsidRDefault="00907417" w:rsidP="00C83754">
            <w:pPr>
              <w:pStyle w:val="BodyText"/>
              <w:rPr>
                <w:lang w:val="en-NZ"/>
              </w:rPr>
            </w:pPr>
            <w:r w:rsidRPr="00C83754">
              <w:t>3.6 Follow up and evaluate referrals to ensure they have been effective</w:t>
            </w:r>
          </w:p>
        </w:tc>
      </w:tr>
      <w:tr w:rsidR="00016F8E" w14:paraId="40A5127D" w14:textId="77777777" w:rsidTr="62AF5668">
        <w:tc>
          <w:tcPr>
            <w:tcW w:w="3261" w:type="dxa"/>
            <w:tcBorders>
              <w:top w:val="nil"/>
              <w:left w:val="nil"/>
              <w:bottom w:val="nil"/>
              <w:right w:val="nil"/>
            </w:tcBorders>
            <w:tcMar>
              <w:top w:w="0" w:type="dxa"/>
              <w:left w:w="62" w:type="dxa"/>
              <w:bottom w:w="0" w:type="dxa"/>
              <w:right w:w="62" w:type="dxa"/>
            </w:tcMar>
          </w:tcPr>
          <w:p w14:paraId="40A5127B" w14:textId="77777777" w:rsidR="00016F8E" w:rsidRDefault="00016F8E">
            <w:pPr>
              <w:pStyle w:val="BodyText"/>
              <w:keepLines w:val="0"/>
              <w:rPr>
                <w:rFonts w:ascii="Tahoma" w:hAnsi="Tahoma"/>
                <w:sz w:val="20"/>
                <w:lang w:val="en-NZ"/>
              </w:rPr>
            </w:pPr>
          </w:p>
        </w:tc>
        <w:tc>
          <w:tcPr>
            <w:tcW w:w="5704" w:type="dxa"/>
            <w:tcBorders>
              <w:top w:val="nil"/>
              <w:left w:val="nil"/>
              <w:bottom w:val="nil"/>
              <w:right w:val="nil"/>
            </w:tcBorders>
            <w:tcMar>
              <w:top w:w="0" w:type="dxa"/>
              <w:left w:w="62" w:type="dxa"/>
              <w:bottom w:w="0" w:type="dxa"/>
              <w:right w:w="62" w:type="dxa"/>
            </w:tcMar>
          </w:tcPr>
          <w:p w14:paraId="40A5127C" w14:textId="77777777" w:rsidR="00016F8E" w:rsidRDefault="00016F8E" w:rsidP="00C83754">
            <w:pPr>
              <w:pStyle w:val="BodyText"/>
              <w:rPr>
                <w:lang w:val="en-NZ"/>
              </w:rPr>
            </w:pPr>
          </w:p>
        </w:tc>
      </w:tr>
      <w:tr w:rsidR="00016F8E" w14:paraId="40A51284" w14:textId="77777777" w:rsidTr="62AF5668">
        <w:tc>
          <w:tcPr>
            <w:tcW w:w="3261" w:type="dxa"/>
            <w:tcBorders>
              <w:top w:val="nil"/>
              <w:left w:val="nil"/>
              <w:bottom w:val="nil"/>
              <w:right w:val="nil"/>
            </w:tcBorders>
            <w:tcMar>
              <w:top w:w="0" w:type="dxa"/>
              <w:left w:w="62" w:type="dxa"/>
              <w:bottom w:w="0" w:type="dxa"/>
              <w:right w:w="62" w:type="dxa"/>
            </w:tcMar>
          </w:tcPr>
          <w:p w14:paraId="40A5127E" w14:textId="77777777" w:rsidR="00016F8E" w:rsidRDefault="00907417" w:rsidP="00C83754">
            <w:pPr>
              <w:pStyle w:val="BodyText"/>
              <w:rPr>
                <w:lang w:val="en-NZ"/>
              </w:rPr>
            </w:pPr>
            <w:r w:rsidRPr="00C83754">
              <w:lastRenderedPageBreak/>
              <w:t>4. Collaborate with the person to minimise risk</w:t>
            </w:r>
          </w:p>
        </w:tc>
        <w:tc>
          <w:tcPr>
            <w:tcW w:w="5704" w:type="dxa"/>
            <w:tcBorders>
              <w:top w:val="nil"/>
              <w:left w:val="nil"/>
              <w:bottom w:val="nil"/>
              <w:right w:val="nil"/>
            </w:tcBorders>
            <w:tcMar>
              <w:top w:w="0" w:type="dxa"/>
              <w:left w:w="62" w:type="dxa"/>
              <w:bottom w:w="0" w:type="dxa"/>
              <w:right w:w="62" w:type="dxa"/>
            </w:tcMar>
          </w:tcPr>
          <w:p w14:paraId="40A5127F" w14:textId="7A1EFACD" w:rsidR="00016F8E" w:rsidRPr="00C83754" w:rsidRDefault="00907417" w:rsidP="00C83754">
            <w:pPr>
              <w:pStyle w:val="BodyText"/>
            </w:pPr>
            <w:r w:rsidRPr="00C83754">
              <w:t xml:space="preserve">4.1 Work collaboratively with the person to identify potential risks to </w:t>
            </w:r>
            <w:r w:rsidR="000D63B7">
              <w:t xml:space="preserve">their </w:t>
            </w:r>
            <w:r w:rsidRPr="00C83754">
              <w:t xml:space="preserve">safety </w:t>
            </w:r>
            <w:r w:rsidR="000D63B7">
              <w:t>and the safety of</w:t>
            </w:r>
            <w:r w:rsidRPr="00C83754">
              <w:t xml:space="preserve"> workers and others</w:t>
            </w:r>
          </w:p>
          <w:p w14:paraId="40A51280" w14:textId="77777777" w:rsidR="00016F8E" w:rsidRPr="00C83754" w:rsidRDefault="00907417" w:rsidP="00C83754">
            <w:pPr>
              <w:pStyle w:val="BodyText"/>
            </w:pPr>
            <w:r w:rsidRPr="00C83754">
              <w:t>4.2 Prevent risks by identifying triggers, strategies to manage risks and contingency options</w:t>
            </w:r>
          </w:p>
          <w:p w14:paraId="40A51281" w14:textId="5324EF9B" w:rsidR="00016F8E" w:rsidRPr="00C83754" w:rsidRDefault="00907417" w:rsidP="00C83754">
            <w:pPr>
              <w:pStyle w:val="BodyText"/>
            </w:pPr>
            <w:r>
              <w:t>4.3 Use evidence</w:t>
            </w:r>
            <w:r w:rsidR="6EDD6FCC">
              <w:t>-b</w:t>
            </w:r>
            <w:r>
              <w:t>ased de-escalation techniques, conflict resolution and negotiation skills to manage conflict</w:t>
            </w:r>
          </w:p>
          <w:p w14:paraId="40A51282" w14:textId="77777777" w:rsidR="00016F8E" w:rsidRPr="00C83754" w:rsidRDefault="00907417" w:rsidP="00C83754">
            <w:pPr>
              <w:pStyle w:val="BodyText"/>
            </w:pPr>
            <w:r w:rsidRPr="00C83754">
              <w:t xml:space="preserve">4.4 Identify emergency situations and seek immediate assistance </w:t>
            </w:r>
          </w:p>
          <w:p w14:paraId="40A51283" w14:textId="77777777" w:rsidR="00016F8E" w:rsidRDefault="00907417" w:rsidP="00C83754">
            <w:pPr>
              <w:pStyle w:val="BodyText"/>
              <w:rPr>
                <w:lang w:val="en-NZ"/>
              </w:rPr>
            </w:pPr>
            <w:r w:rsidRPr="00C83754">
              <w:t xml:space="preserve">4.5 Comply with laws, relevant ethical guidelines and policy requirements that affect duty of care and dignity of risk </w:t>
            </w:r>
          </w:p>
        </w:tc>
      </w:tr>
      <w:tr w:rsidR="00016F8E" w14:paraId="40A51287" w14:textId="77777777" w:rsidTr="62AF5668">
        <w:tc>
          <w:tcPr>
            <w:tcW w:w="3261" w:type="dxa"/>
            <w:tcBorders>
              <w:top w:val="nil"/>
              <w:left w:val="nil"/>
              <w:bottom w:val="nil"/>
              <w:right w:val="nil"/>
            </w:tcBorders>
            <w:tcMar>
              <w:top w:w="0" w:type="dxa"/>
              <w:left w:w="62" w:type="dxa"/>
              <w:bottom w:w="0" w:type="dxa"/>
              <w:right w:w="62" w:type="dxa"/>
            </w:tcMar>
          </w:tcPr>
          <w:p w14:paraId="40A51285" w14:textId="77777777" w:rsidR="00016F8E" w:rsidRDefault="00016F8E">
            <w:pPr>
              <w:pStyle w:val="BodyText"/>
              <w:keepLines w:val="0"/>
              <w:rPr>
                <w:rFonts w:ascii="Tahoma" w:hAnsi="Tahoma"/>
                <w:sz w:val="20"/>
                <w:lang w:val="en-NZ"/>
              </w:rPr>
            </w:pPr>
          </w:p>
        </w:tc>
        <w:tc>
          <w:tcPr>
            <w:tcW w:w="5704" w:type="dxa"/>
            <w:tcBorders>
              <w:top w:val="nil"/>
              <w:left w:val="nil"/>
              <w:bottom w:val="nil"/>
              <w:right w:val="nil"/>
            </w:tcBorders>
            <w:tcMar>
              <w:top w:w="0" w:type="dxa"/>
              <w:left w:w="62" w:type="dxa"/>
              <w:bottom w:w="0" w:type="dxa"/>
              <w:right w:w="62" w:type="dxa"/>
            </w:tcMar>
          </w:tcPr>
          <w:p w14:paraId="40A51286" w14:textId="77777777" w:rsidR="00016F8E" w:rsidRDefault="00016F8E" w:rsidP="00C83754">
            <w:pPr>
              <w:pStyle w:val="BodyText"/>
              <w:rPr>
                <w:lang w:val="en-NZ"/>
              </w:rPr>
            </w:pPr>
          </w:p>
        </w:tc>
      </w:tr>
      <w:tr w:rsidR="00016F8E" w:rsidRPr="00C83754" w14:paraId="40A5128D" w14:textId="77777777" w:rsidTr="62AF5668">
        <w:tc>
          <w:tcPr>
            <w:tcW w:w="3261" w:type="dxa"/>
            <w:tcBorders>
              <w:top w:val="nil"/>
              <w:left w:val="nil"/>
              <w:bottom w:val="nil"/>
              <w:right w:val="nil"/>
            </w:tcBorders>
            <w:tcMar>
              <w:top w:w="0" w:type="dxa"/>
              <w:left w:w="62" w:type="dxa"/>
              <w:bottom w:w="0" w:type="dxa"/>
              <w:right w:w="62" w:type="dxa"/>
            </w:tcMar>
          </w:tcPr>
          <w:p w14:paraId="40A51288" w14:textId="77777777" w:rsidR="00016F8E" w:rsidRDefault="00907417" w:rsidP="00C83754">
            <w:pPr>
              <w:pStyle w:val="BodyText"/>
              <w:rPr>
                <w:lang w:val="en-NZ"/>
              </w:rPr>
            </w:pPr>
            <w:r w:rsidRPr="00C83754">
              <w:t xml:space="preserve">5. Review and report on support provided </w:t>
            </w:r>
          </w:p>
        </w:tc>
        <w:tc>
          <w:tcPr>
            <w:tcW w:w="5704" w:type="dxa"/>
            <w:tcBorders>
              <w:top w:val="nil"/>
              <w:left w:val="nil"/>
              <w:bottom w:val="nil"/>
              <w:right w:val="nil"/>
            </w:tcBorders>
            <w:tcMar>
              <w:top w:w="0" w:type="dxa"/>
              <w:left w:w="62" w:type="dxa"/>
              <w:bottom w:w="0" w:type="dxa"/>
              <w:right w:w="62" w:type="dxa"/>
            </w:tcMar>
          </w:tcPr>
          <w:p w14:paraId="40A51289" w14:textId="77777777" w:rsidR="00016F8E" w:rsidRPr="00C83754" w:rsidRDefault="00907417" w:rsidP="00C83754">
            <w:pPr>
              <w:pStyle w:val="BodyText"/>
            </w:pPr>
            <w:r w:rsidRPr="00C83754">
              <w:t>5.1 Develop and maintain records of services provided, decisions made and follow up actions in collaboration with the person</w:t>
            </w:r>
          </w:p>
          <w:p w14:paraId="40A5128A" w14:textId="77777777" w:rsidR="00016F8E" w:rsidRPr="00C83754" w:rsidRDefault="00907417" w:rsidP="00C83754">
            <w:pPr>
              <w:pStyle w:val="BodyText"/>
            </w:pPr>
            <w:r w:rsidRPr="00C83754">
              <w:t>5.2 Communicate relevant information to work colleagues and other people working with the person, with the persons consent</w:t>
            </w:r>
          </w:p>
          <w:p w14:paraId="40A5128B" w14:textId="77777777" w:rsidR="00016F8E" w:rsidRPr="00C83754" w:rsidRDefault="00907417" w:rsidP="00C83754">
            <w:pPr>
              <w:pStyle w:val="BodyText"/>
            </w:pPr>
            <w:r w:rsidRPr="00C83754">
              <w:t xml:space="preserve">5.3 Reflect on own role in providing support and use learning to enhance future practice </w:t>
            </w:r>
          </w:p>
          <w:p w14:paraId="40A5128C" w14:textId="77777777" w:rsidR="00016F8E" w:rsidRPr="00C83754" w:rsidRDefault="00907417" w:rsidP="00C83754">
            <w:pPr>
              <w:pStyle w:val="BodyText"/>
            </w:pPr>
            <w:r w:rsidRPr="00C83754">
              <w:t>5.4 Seek advice, supervision and debriefing from workplace supervisor based on identified needs</w:t>
            </w:r>
          </w:p>
        </w:tc>
      </w:tr>
    </w:tbl>
    <w:p w14:paraId="40A5128E" w14:textId="77777777" w:rsidR="00016F8E" w:rsidRPr="00C83754" w:rsidRDefault="00016F8E" w:rsidP="00C83754">
      <w:pPr>
        <w:pStyle w:val="BodyText"/>
      </w:pPr>
    </w:p>
    <w:p w14:paraId="40A5128F" w14:textId="77777777" w:rsidR="00016F8E" w:rsidRPr="00C83754" w:rsidRDefault="00016F8E" w:rsidP="00C83754">
      <w:pPr>
        <w:pStyle w:val="AllowPageBreak"/>
      </w:pPr>
    </w:p>
    <w:p w14:paraId="40A51290" w14:textId="77777777" w:rsidR="00016F8E" w:rsidRPr="00C83754" w:rsidRDefault="00907417" w:rsidP="00C83754">
      <w:pPr>
        <w:pStyle w:val="Heading1"/>
      </w:pPr>
      <w:bookmarkStart w:id="3" w:name="O_654208"/>
      <w:bookmarkEnd w:id="3"/>
      <w:r w:rsidRPr="00C83754">
        <w:t>Foundation Skills</w:t>
      </w:r>
    </w:p>
    <w:tbl>
      <w:tblPr>
        <w:tblW w:w="0" w:type="auto"/>
        <w:tblLayout w:type="fixed"/>
        <w:tblCellMar>
          <w:left w:w="62" w:type="dxa"/>
          <w:right w:w="62" w:type="dxa"/>
        </w:tblCellMar>
        <w:tblLook w:val="0000" w:firstRow="0" w:lastRow="0" w:firstColumn="0" w:lastColumn="0" w:noHBand="0" w:noVBand="0"/>
      </w:tblPr>
      <w:tblGrid>
        <w:gridCol w:w="3306"/>
        <w:gridCol w:w="5658"/>
        <w:gridCol w:w="67"/>
      </w:tblGrid>
      <w:tr w:rsidR="00C83754" w14:paraId="40A51292" w14:textId="77777777" w:rsidTr="00C83754">
        <w:trPr>
          <w:gridAfter w:val="1"/>
          <w:wAfter w:w="67" w:type="dxa"/>
        </w:trPr>
        <w:tc>
          <w:tcPr>
            <w:tcW w:w="8964" w:type="dxa"/>
            <w:gridSpan w:val="2"/>
            <w:tcBorders>
              <w:top w:val="nil"/>
              <w:left w:val="nil"/>
              <w:bottom w:val="nil"/>
              <w:right w:val="nil"/>
            </w:tcBorders>
            <w:tcMar>
              <w:top w:w="0" w:type="dxa"/>
              <w:left w:w="62" w:type="dxa"/>
              <w:bottom w:w="0" w:type="dxa"/>
              <w:right w:w="62" w:type="dxa"/>
            </w:tcMar>
          </w:tcPr>
          <w:p w14:paraId="40A51291" w14:textId="77777777" w:rsidR="00016F8E" w:rsidRDefault="00907417" w:rsidP="00C83754">
            <w:pPr>
              <w:pStyle w:val="BodyText"/>
              <w:rPr>
                <w:lang w:val="en-NZ"/>
              </w:rPr>
            </w:pPr>
            <w:r w:rsidRPr="00C83754">
              <w:rPr>
                <w:rStyle w:val="Emphasis"/>
              </w:rPr>
              <w:t>The Foundation Skills describe those required skills (language, literacy, numeracy and employment skills) that are essential to performance.</w:t>
            </w:r>
          </w:p>
        </w:tc>
      </w:tr>
      <w:tr w:rsidR="00016F8E" w14:paraId="40A51295" w14:textId="77777777" w:rsidTr="00C83754">
        <w:trPr>
          <w:trHeight w:val="215"/>
        </w:trPr>
        <w:tc>
          <w:tcPr>
            <w:tcW w:w="3306" w:type="dxa"/>
            <w:tcBorders>
              <w:top w:val="nil"/>
              <w:left w:val="nil"/>
              <w:bottom w:val="nil"/>
              <w:right w:val="nil"/>
            </w:tcBorders>
            <w:tcMar>
              <w:top w:w="0" w:type="dxa"/>
              <w:left w:w="62" w:type="dxa"/>
              <w:bottom w:w="0" w:type="dxa"/>
              <w:right w:w="62" w:type="dxa"/>
            </w:tcMar>
          </w:tcPr>
          <w:p w14:paraId="40A51293" w14:textId="77777777" w:rsidR="00016F8E" w:rsidRDefault="00016F8E">
            <w:pPr>
              <w:pStyle w:val="BodyText"/>
              <w:keepLines w:val="0"/>
              <w:rPr>
                <w:rFonts w:ascii="Tahoma" w:hAnsi="Tahoma"/>
                <w:sz w:val="20"/>
                <w:lang w:val="en-NZ"/>
              </w:rPr>
            </w:pPr>
          </w:p>
        </w:tc>
        <w:tc>
          <w:tcPr>
            <w:tcW w:w="5725" w:type="dxa"/>
            <w:gridSpan w:val="2"/>
            <w:tcBorders>
              <w:top w:val="nil"/>
              <w:left w:val="nil"/>
              <w:bottom w:val="nil"/>
              <w:right w:val="nil"/>
            </w:tcBorders>
            <w:tcMar>
              <w:top w:w="0" w:type="dxa"/>
              <w:left w:w="62" w:type="dxa"/>
              <w:bottom w:w="0" w:type="dxa"/>
              <w:right w:w="62" w:type="dxa"/>
            </w:tcMar>
          </w:tcPr>
          <w:p w14:paraId="40A51294" w14:textId="77777777" w:rsidR="00016F8E" w:rsidRDefault="00016F8E" w:rsidP="00C83754">
            <w:pPr>
              <w:pStyle w:val="BodyText"/>
              <w:rPr>
                <w:lang w:val="en-NZ"/>
              </w:rPr>
            </w:pPr>
          </w:p>
        </w:tc>
      </w:tr>
      <w:tr w:rsidR="00C83754" w:rsidRPr="00C83754" w14:paraId="40A51297" w14:textId="77777777" w:rsidTr="00C83754">
        <w:trPr>
          <w:trHeight w:val="815"/>
        </w:trPr>
        <w:tc>
          <w:tcPr>
            <w:tcW w:w="9031" w:type="dxa"/>
            <w:gridSpan w:val="3"/>
            <w:tcBorders>
              <w:top w:val="nil"/>
              <w:left w:val="nil"/>
              <w:bottom w:val="nil"/>
              <w:right w:val="nil"/>
            </w:tcBorders>
            <w:tcMar>
              <w:top w:w="0" w:type="dxa"/>
              <w:left w:w="62" w:type="dxa"/>
              <w:bottom w:w="0" w:type="dxa"/>
              <w:right w:w="62" w:type="dxa"/>
            </w:tcMar>
          </w:tcPr>
          <w:p w14:paraId="40A51296" w14:textId="77777777" w:rsidR="00016F8E" w:rsidRPr="00C83754" w:rsidRDefault="00907417" w:rsidP="00C83754">
            <w:pPr>
              <w:pStyle w:val="BodyText"/>
            </w:pPr>
            <w:r w:rsidRPr="00C83754">
              <w:t xml:space="preserve">Foundation skills essential to performance are explicit in the performance criteria of this unit. </w:t>
            </w:r>
          </w:p>
        </w:tc>
      </w:tr>
    </w:tbl>
    <w:p w14:paraId="40A51298" w14:textId="77777777" w:rsidR="00907417" w:rsidRDefault="00907417" w:rsidP="00C83754">
      <w:pPr>
        <w:pStyle w:val="BodyText"/>
      </w:pPr>
    </w:p>
    <w:p w14:paraId="40A51299" w14:textId="77777777" w:rsidR="00907417" w:rsidRDefault="00907417" w:rsidP="00C83754">
      <w:pPr>
        <w:pStyle w:val="BodyText"/>
      </w:pPr>
    </w:p>
    <w:p w14:paraId="40A5129A" w14:textId="77777777" w:rsidR="00016F8E" w:rsidRPr="00C83754" w:rsidRDefault="00907417" w:rsidP="00C83754">
      <w:pPr>
        <w:pStyle w:val="Heading1"/>
      </w:pPr>
      <w:bookmarkStart w:id="4" w:name="O_654210"/>
      <w:bookmarkEnd w:id="4"/>
      <w:r w:rsidRPr="00C83754">
        <w:t>Unit Mapping Information</w:t>
      </w:r>
    </w:p>
    <w:p w14:paraId="40A5129B" w14:textId="77777777" w:rsidR="00016F8E" w:rsidRPr="00C83754" w:rsidRDefault="00907417" w:rsidP="00907417">
      <w:pPr>
        <w:pStyle w:val="BodyText"/>
      </w:pPr>
      <w:r w:rsidRPr="00C83754">
        <w:t>No equivalent unit.</w:t>
      </w:r>
    </w:p>
    <w:p w14:paraId="40A5129C" w14:textId="77777777" w:rsidR="00016F8E" w:rsidRPr="00C83754" w:rsidRDefault="00907417" w:rsidP="00C83754">
      <w:pPr>
        <w:pStyle w:val="Heading1"/>
      </w:pPr>
      <w:bookmarkStart w:id="5" w:name="O_654217"/>
      <w:bookmarkEnd w:id="5"/>
      <w:r w:rsidRPr="00C83754">
        <w:t>Links</w:t>
      </w:r>
    </w:p>
    <w:p w14:paraId="40A5129D" w14:textId="02B3D0F9" w:rsidR="00016F8E" w:rsidRPr="00C83754" w:rsidRDefault="00907417" w:rsidP="00907417">
      <w:pPr>
        <w:pStyle w:val="BodyText"/>
      </w:pPr>
      <w:r w:rsidRPr="00C83754">
        <w:t xml:space="preserve">Companion Volume implementation guides are found in </w:t>
      </w:r>
      <w:proofErr w:type="spellStart"/>
      <w:r w:rsidRPr="00C83754">
        <w:t>VETNet</w:t>
      </w:r>
      <w:proofErr w:type="spellEnd"/>
      <w:r w:rsidRPr="00C83754">
        <w:t xml:space="preserve"> - </w:t>
      </w:r>
      <w:hyperlink r:id="rId10" w:history="1">
        <w:r w:rsidRPr="006C46EE">
          <w:rPr>
            <w:rStyle w:val="Hyperlink"/>
          </w:rPr>
          <w:t>https://vetnet.gov.au/Pages/TrainingDocs.aspx?q=5e0c25cc-3d9d-4b43-80d3-bd22cc4f1e53</w:t>
        </w:r>
      </w:hyperlink>
    </w:p>
    <w:p w14:paraId="7C91CCC2" w14:textId="338F5ECD" w:rsidR="009A4CBD" w:rsidRPr="007F1B1E" w:rsidRDefault="009A4CBD" w:rsidP="62AF5668">
      <w:pPr>
        <w:pStyle w:val="SuperHeading"/>
      </w:pPr>
      <w:r>
        <w:br w:type="page"/>
      </w:r>
      <w:r>
        <w:lastRenderedPageBreak/>
        <w:t>Assessment Requirements for CHCMHS005 Provide services to people with co-</w:t>
      </w:r>
      <w:r w:rsidR="003D2177">
        <w:t>occurring</w:t>
      </w:r>
      <w:r>
        <w:t xml:space="preserve"> mental health and alcohol and other drugs </w:t>
      </w:r>
      <w:r w:rsidR="43536BE6">
        <w:t>challenges</w:t>
      </w:r>
    </w:p>
    <w:p w14:paraId="00693221" w14:textId="77777777" w:rsidR="009A4CBD" w:rsidRPr="007F1B1E" w:rsidRDefault="009A4CBD" w:rsidP="009A4CBD">
      <w:pPr>
        <w:pStyle w:val="Heading1"/>
      </w:pPr>
      <w:bookmarkStart w:id="6" w:name="O_654212"/>
      <w:bookmarkEnd w:id="6"/>
      <w:r w:rsidRPr="007F1B1E">
        <w:t>Modification History</w:t>
      </w:r>
    </w:p>
    <w:tbl>
      <w:tblPr>
        <w:tblW w:w="0" w:type="auto"/>
        <w:tblLayout w:type="fixed"/>
        <w:tblCellMar>
          <w:left w:w="62" w:type="dxa"/>
          <w:right w:w="62" w:type="dxa"/>
        </w:tblCellMar>
        <w:tblLook w:val="0000" w:firstRow="0" w:lastRow="0" w:firstColumn="0" w:lastColumn="0" w:noHBand="0" w:noVBand="0"/>
      </w:tblPr>
      <w:tblGrid>
        <w:gridCol w:w="2790"/>
        <w:gridCol w:w="6344"/>
      </w:tblGrid>
      <w:tr w:rsidR="009A4CBD" w14:paraId="2C19F69B" w14:textId="77777777" w:rsidTr="00244911">
        <w:tc>
          <w:tcPr>
            <w:tcW w:w="279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5EB4D502" w14:textId="77777777" w:rsidR="009A4CBD" w:rsidRPr="007F1B1E" w:rsidRDefault="009A4CBD" w:rsidP="00244911">
            <w:pPr>
              <w:pStyle w:val="BodyText"/>
            </w:pPr>
            <w:r w:rsidRPr="007F1B1E">
              <w:rPr>
                <w:rStyle w:val="SpecialBold"/>
              </w:rPr>
              <w:t>Release</w:t>
            </w:r>
          </w:p>
        </w:tc>
        <w:tc>
          <w:tcPr>
            <w:tcW w:w="634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5A5C9055" w14:textId="77777777" w:rsidR="009A4CBD" w:rsidRDefault="009A4CBD" w:rsidP="00244911">
            <w:pPr>
              <w:pStyle w:val="BodyText"/>
              <w:rPr>
                <w:lang w:val="en-NZ"/>
              </w:rPr>
            </w:pPr>
            <w:r w:rsidRPr="007F1B1E">
              <w:rPr>
                <w:rStyle w:val="SpecialBold"/>
              </w:rPr>
              <w:t>Comments</w:t>
            </w:r>
          </w:p>
        </w:tc>
      </w:tr>
      <w:tr w:rsidR="009A4CBD" w:rsidRPr="007F1B1E" w14:paraId="7D82ED03" w14:textId="77777777" w:rsidTr="00244911">
        <w:tc>
          <w:tcPr>
            <w:tcW w:w="279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7B165718" w14:textId="3EEF1894" w:rsidR="009A4CBD" w:rsidRDefault="009A4CBD" w:rsidP="00244911">
            <w:pPr>
              <w:pStyle w:val="BodyText"/>
              <w:rPr>
                <w:lang w:val="en-NZ"/>
              </w:rPr>
            </w:pPr>
            <w:r w:rsidRPr="007F1B1E">
              <w:t xml:space="preserve">Release </w:t>
            </w:r>
            <w:r w:rsidR="003D2177">
              <w:t>2</w:t>
            </w:r>
          </w:p>
        </w:tc>
        <w:tc>
          <w:tcPr>
            <w:tcW w:w="634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73C8E841" w14:textId="12E24C15" w:rsidR="009A4CBD" w:rsidRPr="007F1B1E" w:rsidRDefault="009A4CBD" w:rsidP="00244911">
            <w:pPr>
              <w:pStyle w:val="BodyText"/>
            </w:pPr>
          </w:p>
        </w:tc>
      </w:tr>
    </w:tbl>
    <w:p w14:paraId="22CB7F68" w14:textId="77777777" w:rsidR="009A4CBD" w:rsidRPr="007F1B1E" w:rsidRDefault="009A4CBD" w:rsidP="009A4CBD">
      <w:pPr>
        <w:pStyle w:val="BodyText"/>
      </w:pPr>
    </w:p>
    <w:p w14:paraId="73E3813C" w14:textId="77777777" w:rsidR="009A4CBD" w:rsidRPr="007F1B1E" w:rsidRDefault="009A4CBD" w:rsidP="009A4CBD">
      <w:pPr>
        <w:pStyle w:val="AllowPageBreak"/>
      </w:pPr>
    </w:p>
    <w:p w14:paraId="79E1CD6F" w14:textId="77777777" w:rsidR="009A4CBD" w:rsidRPr="007F1B1E" w:rsidRDefault="009A4CBD" w:rsidP="009A4CBD">
      <w:pPr>
        <w:pStyle w:val="Heading1"/>
      </w:pPr>
      <w:bookmarkStart w:id="7" w:name="O_654213"/>
      <w:bookmarkEnd w:id="7"/>
      <w:r w:rsidRPr="007F1B1E">
        <w:t>Performance Evidence</w:t>
      </w:r>
    </w:p>
    <w:p w14:paraId="66931814" w14:textId="77777777" w:rsidR="009A4CBD" w:rsidRPr="007F1B1E" w:rsidRDefault="009A4CBD" w:rsidP="009A4CBD">
      <w:pPr>
        <w:pStyle w:val="BodyText"/>
      </w:pPr>
      <w:r w:rsidRPr="007F1B1E">
        <w:t>The candidate must show evidence of the ability to complete tasks outlined in elements and performance criteria of this unit, manage tasks and manage contingencies in the context of the job role. There must be evidence that the candidate has:</w:t>
      </w:r>
    </w:p>
    <w:p w14:paraId="340FA1BD" w14:textId="10C4C0B7" w:rsidR="009A4CBD" w:rsidRPr="007F1B1E" w:rsidRDefault="009A4CBD" w:rsidP="009A4CBD">
      <w:pPr>
        <w:pStyle w:val="ListBullet"/>
      </w:pPr>
      <w:r w:rsidRPr="007F1B1E">
        <w:t xml:space="preserve">worked collaboratively to provide services to at least 3 </w:t>
      </w:r>
      <w:r w:rsidR="003D2177">
        <w:t xml:space="preserve">different </w:t>
      </w:r>
      <w:r w:rsidRPr="007F1B1E">
        <w:t>people with co-</w:t>
      </w:r>
      <w:r w:rsidR="003D2177">
        <w:t>occurring</w:t>
      </w:r>
      <w:r w:rsidRPr="007F1B1E">
        <w:t xml:space="preserve"> mental </w:t>
      </w:r>
      <w:r w:rsidR="000D63B7">
        <w:t>health</w:t>
      </w:r>
      <w:r w:rsidR="000D63B7" w:rsidRPr="007F1B1E">
        <w:t xml:space="preserve"> </w:t>
      </w:r>
      <w:r w:rsidRPr="007F1B1E">
        <w:t xml:space="preserve">and AOD </w:t>
      </w:r>
      <w:r w:rsidR="000D63B7">
        <w:t>challenges</w:t>
      </w:r>
    </w:p>
    <w:p w14:paraId="56BCADC5" w14:textId="77777777" w:rsidR="009A4CBD" w:rsidRPr="007F1B1E" w:rsidRDefault="009A4CBD" w:rsidP="009A4CBD">
      <w:pPr>
        <w:pStyle w:val="AllowPageBreak"/>
      </w:pPr>
    </w:p>
    <w:p w14:paraId="1F633DCD" w14:textId="77777777" w:rsidR="009A4CBD" w:rsidRPr="007F1B1E" w:rsidRDefault="009A4CBD" w:rsidP="009A4CBD">
      <w:pPr>
        <w:pStyle w:val="Heading1"/>
      </w:pPr>
      <w:bookmarkStart w:id="8" w:name="O_654214"/>
      <w:bookmarkEnd w:id="8"/>
      <w:r w:rsidRPr="007F1B1E">
        <w:t>Knowledge Evidence</w:t>
      </w:r>
    </w:p>
    <w:p w14:paraId="3D46B624" w14:textId="77777777" w:rsidR="009A4CBD" w:rsidRPr="007F1B1E" w:rsidRDefault="009A4CBD" w:rsidP="009A4CBD">
      <w:pPr>
        <w:pStyle w:val="BodyText"/>
      </w:pPr>
      <w:r w:rsidRPr="007F1B1E">
        <w:t>The candidate must be able to demonstrate essential knowledge required to effectively do the task outlined in elements and performance criteria of this unit, manage the task and manage contingencies in the context of the work role. This includes knowledge of:</w:t>
      </w:r>
    </w:p>
    <w:p w14:paraId="5CC666A8" w14:textId="541C8D64" w:rsidR="009A4CBD" w:rsidRPr="007F1B1E" w:rsidRDefault="009A4CBD" w:rsidP="009A4CBD">
      <w:pPr>
        <w:pStyle w:val="ListBullet"/>
      </w:pPr>
      <w:r w:rsidRPr="007F1B1E">
        <w:t xml:space="preserve">values, philosophies and service models of the mental health </w:t>
      </w:r>
      <w:r w:rsidR="000D63B7">
        <w:t xml:space="preserve">and AOD </w:t>
      </w:r>
      <w:r w:rsidRPr="007F1B1E">
        <w:t>sectors, including:</w:t>
      </w:r>
    </w:p>
    <w:p w14:paraId="5385D2DA" w14:textId="66884860" w:rsidR="000D63B7" w:rsidRPr="007F1B1E" w:rsidRDefault="000D63B7" w:rsidP="000D63B7">
      <w:pPr>
        <w:pStyle w:val="ListBullet2"/>
      </w:pPr>
      <w:r w:rsidRPr="007F1B1E">
        <w:t>recovery and recovery</w:t>
      </w:r>
      <w:r>
        <w:t>-</w:t>
      </w:r>
      <w:r w:rsidRPr="007F1B1E">
        <w:t>oriented practice</w:t>
      </w:r>
    </w:p>
    <w:p w14:paraId="425D243B" w14:textId="154D714E" w:rsidR="009A4CBD" w:rsidRPr="007F1B1E" w:rsidRDefault="009A4CBD" w:rsidP="009A4CBD">
      <w:pPr>
        <w:pStyle w:val="ListBullet2"/>
      </w:pPr>
      <w:r w:rsidRPr="007F1B1E">
        <w:t xml:space="preserve">holistic and </w:t>
      </w:r>
      <w:r w:rsidR="000D63B7" w:rsidRPr="007F1B1E">
        <w:t>strength</w:t>
      </w:r>
      <w:r w:rsidR="000D63B7">
        <w:t>-</w:t>
      </w:r>
      <w:r w:rsidRPr="007F1B1E">
        <w:t>based approaches</w:t>
      </w:r>
    </w:p>
    <w:p w14:paraId="65165E8C" w14:textId="77777777" w:rsidR="009A4CBD" w:rsidRPr="007F1B1E" w:rsidRDefault="009A4CBD" w:rsidP="009A4CBD">
      <w:pPr>
        <w:pStyle w:val="ListBullet2"/>
      </w:pPr>
      <w:r w:rsidRPr="007F1B1E">
        <w:t>harm minimisation</w:t>
      </w:r>
    </w:p>
    <w:p w14:paraId="5FEA16FF" w14:textId="0EEA87F0" w:rsidR="000D63B7" w:rsidRPr="007F1B1E" w:rsidRDefault="000D63B7" w:rsidP="000D63B7">
      <w:pPr>
        <w:pStyle w:val="ListBullet2"/>
      </w:pPr>
      <w:r w:rsidRPr="007F1B1E">
        <w:t>access, equity, rights</w:t>
      </w:r>
      <w:r>
        <w:t>-</w:t>
      </w:r>
      <w:r w:rsidRPr="007F1B1E">
        <w:t>based practice and social justice</w:t>
      </w:r>
    </w:p>
    <w:p w14:paraId="26361586" w14:textId="4D93A1C0" w:rsidR="009A4CBD" w:rsidRPr="007F1B1E" w:rsidRDefault="009A4CBD" w:rsidP="009A4CBD">
      <w:pPr>
        <w:pStyle w:val="ListBullet2"/>
      </w:pPr>
      <w:r w:rsidRPr="007F1B1E">
        <w:t>power dynamics, including empowerment/disempowerment</w:t>
      </w:r>
      <w:r w:rsidR="000D63B7">
        <w:t xml:space="preserve"> and</w:t>
      </w:r>
      <w:r w:rsidRPr="007F1B1E">
        <w:t xml:space="preserve"> language</w:t>
      </w:r>
    </w:p>
    <w:p w14:paraId="71519F46" w14:textId="77777777" w:rsidR="009A4CBD" w:rsidRPr="007F1B1E" w:rsidRDefault="009A4CBD" w:rsidP="009A4CBD">
      <w:pPr>
        <w:pStyle w:val="ListBullet2"/>
      </w:pPr>
      <w:r w:rsidRPr="007F1B1E">
        <w:t>dignity of risk</w:t>
      </w:r>
    </w:p>
    <w:p w14:paraId="635821AF" w14:textId="26B08D92" w:rsidR="009A4CBD" w:rsidRPr="007F1B1E" w:rsidRDefault="009A4CBD" w:rsidP="009A4CBD">
      <w:pPr>
        <w:pStyle w:val="ListBullet"/>
      </w:pPr>
      <w:r w:rsidRPr="007F1B1E">
        <w:t xml:space="preserve">legal and ethical considerations (international, national, state/territory and local) and how </w:t>
      </w:r>
      <w:r w:rsidR="000D63B7">
        <w:t>they apply</w:t>
      </w:r>
      <w:r w:rsidRPr="007F1B1E">
        <w:t xml:space="preserve"> in practice:</w:t>
      </w:r>
    </w:p>
    <w:p w14:paraId="779695A2" w14:textId="77777777" w:rsidR="00824232" w:rsidRPr="000E1159" w:rsidRDefault="00824232" w:rsidP="000814B2">
      <w:pPr>
        <w:pStyle w:val="ListBullet"/>
        <w:ind w:left="720"/>
      </w:pPr>
      <w:r w:rsidRPr="000E1159">
        <w:t>duty of care</w:t>
      </w:r>
    </w:p>
    <w:p w14:paraId="66F76967" w14:textId="77777777" w:rsidR="00824232" w:rsidRPr="000E1159" w:rsidRDefault="00824232" w:rsidP="000814B2">
      <w:pPr>
        <w:pStyle w:val="ListBullet"/>
        <w:ind w:left="720"/>
      </w:pPr>
      <w:r w:rsidRPr="000E1159">
        <w:t>informed consent</w:t>
      </w:r>
    </w:p>
    <w:p w14:paraId="3C937081" w14:textId="77777777" w:rsidR="00824232" w:rsidRPr="000E1159" w:rsidRDefault="00824232" w:rsidP="000814B2">
      <w:pPr>
        <w:pStyle w:val="ListBullet"/>
        <w:ind w:left="720"/>
      </w:pPr>
      <w:r w:rsidRPr="000E1159">
        <w:t>privacy, confidentiality and disclosure</w:t>
      </w:r>
    </w:p>
    <w:p w14:paraId="7F4FE7C4" w14:textId="77777777" w:rsidR="00824232" w:rsidRPr="000E1159" w:rsidRDefault="00824232" w:rsidP="000814B2">
      <w:pPr>
        <w:pStyle w:val="ListBullet"/>
        <w:ind w:left="720"/>
      </w:pPr>
      <w:r w:rsidRPr="000E1159">
        <w:t>rights and responsibilities of workers and people accessing services</w:t>
      </w:r>
    </w:p>
    <w:p w14:paraId="377B416A" w14:textId="77777777" w:rsidR="00824232" w:rsidRPr="000E1159" w:rsidRDefault="00824232" w:rsidP="000814B2">
      <w:pPr>
        <w:pStyle w:val="ListBullet"/>
        <w:ind w:left="720"/>
      </w:pPr>
      <w:r w:rsidRPr="000E1159">
        <w:t>mandatory reporting</w:t>
      </w:r>
    </w:p>
    <w:p w14:paraId="0E89590D" w14:textId="77777777" w:rsidR="00824232" w:rsidRPr="000E1159" w:rsidRDefault="00824232" w:rsidP="000814B2">
      <w:pPr>
        <w:pStyle w:val="ListBullet"/>
        <w:ind w:left="720"/>
      </w:pPr>
      <w:r w:rsidRPr="000E1159">
        <w:t>work role boundaries – responsibilities and limitations</w:t>
      </w:r>
    </w:p>
    <w:p w14:paraId="4629FD85" w14:textId="6F648F35" w:rsidR="00824232" w:rsidRPr="000E1159" w:rsidRDefault="00824232" w:rsidP="000814B2">
      <w:pPr>
        <w:pStyle w:val="ListBullet"/>
        <w:ind w:left="720"/>
      </w:pPr>
      <w:r w:rsidRPr="000E1159">
        <w:t>work health and safety</w:t>
      </w:r>
    </w:p>
    <w:p w14:paraId="53EFC130" w14:textId="77777777" w:rsidR="00824232" w:rsidRPr="000E1159" w:rsidRDefault="00824232" w:rsidP="000814B2">
      <w:pPr>
        <w:pStyle w:val="ListBullet"/>
        <w:ind w:left="720"/>
      </w:pPr>
      <w:r w:rsidRPr="000E1159">
        <w:t>discrimination</w:t>
      </w:r>
    </w:p>
    <w:p w14:paraId="5685B1E2" w14:textId="77777777" w:rsidR="00824232" w:rsidRPr="000E1159" w:rsidRDefault="00824232" w:rsidP="000814B2">
      <w:pPr>
        <w:pStyle w:val="ListBullet"/>
        <w:ind w:left="720"/>
      </w:pPr>
      <w:r w:rsidRPr="000E1159">
        <w:lastRenderedPageBreak/>
        <w:t>human rights</w:t>
      </w:r>
    </w:p>
    <w:p w14:paraId="6205FCC6" w14:textId="77777777" w:rsidR="00824232" w:rsidRPr="000E1159" w:rsidRDefault="00824232" w:rsidP="000814B2">
      <w:pPr>
        <w:pStyle w:val="ListBullet"/>
        <w:ind w:left="720"/>
      </w:pPr>
      <w:r w:rsidRPr="000E1159">
        <w:t>practice standards</w:t>
      </w:r>
    </w:p>
    <w:p w14:paraId="1ABF1152" w14:textId="77777777" w:rsidR="00824232" w:rsidRPr="000E1159" w:rsidRDefault="00824232" w:rsidP="000814B2">
      <w:pPr>
        <w:pStyle w:val="ListBullet"/>
        <w:ind w:left="720"/>
      </w:pPr>
      <w:r w:rsidRPr="000E1159">
        <w:t>codes of practice</w:t>
      </w:r>
    </w:p>
    <w:p w14:paraId="2F084504" w14:textId="77777777" w:rsidR="00824232" w:rsidRPr="000E1159" w:rsidRDefault="00824232" w:rsidP="000814B2">
      <w:pPr>
        <w:pStyle w:val="ListBullet"/>
        <w:ind w:left="720"/>
      </w:pPr>
      <w:r w:rsidRPr="000E1159">
        <w:t>specific mental health and AOD legislation and its impact on workers</w:t>
      </w:r>
    </w:p>
    <w:p w14:paraId="6B4C7634" w14:textId="77777777" w:rsidR="00824232" w:rsidRPr="000E1159" w:rsidRDefault="00824232" w:rsidP="000814B2">
      <w:pPr>
        <w:pStyle w:val="ListBullet"/>
        <w:ind w:left="720"/>
      </w:pPr>
      <w:r w:rsidRPr="000E1159">
        <w:t>policy frameworks</w:t>
      </w:r>
    </w:p>
    <w:p w14:paraId="6F5F9B3B" w14:textId="77777777" w:rsidR="00824232" w:rsidRPr="000E1159" w:rsidRDefault="00824232" w:rsidP="000814B2">
      <w:pPr>
        <w:pStyle w:val="ListBullet"/>
        <w:ind w:left="720"/>
      </w:pPr>
      <w:r w:rsidRPr="000E1159">
        <w:t>records management</w:t>
      </w:r>
    </w:p>
    <w:p w14:paraId="25022EE2" w14:textId="6A099BEA" w:rsidR="00824232" w:rsidRPr="000E1159" w:rsidRDefault="00824232" w:rsidP="000814B2">
      <w:pPr>
        <w:pStyle w:val="ListBullet"/>
        <w:ind w:left="720"/>
      </w:pPr>
      <w:r>
        <w:t>children in the workplace</w:t>
      </w:r>
    </w:p>
    <w:p w14:paraId="1A0B3D73" w14:textId="77777777" w:rsidR="009A4CBD" w:rsidRPr="007F1B1E" w:rsidRDefault="009A4CBD" w:rsidP="009A4CBD">
      <w:pPr>
        <w:pStyle w:val="ListBullet"/>
      </w:pPr>
      <w:r w:rsidRPr="007F1B1E">
        <w:t>safety and risk management considerations and strategies, including:</w:t>
      </w:r>
    </w:p>
    <w:p w14:paraId="3C413015" w14:textId="77777777" w:rsidR="009A4CBD" w:rsidRPr="007F1B1E" w:rsidRDefault="009A4CBD" w:rsidP="009A4CBD">
      <w:pPr>
        <w:pStyle w:val="ListBullet2"/>
      </w:pPr>
      <w:r w:rsidRPr="007F1B1E">
        <w:t>identification</w:t>
      </w:r>
    </w:p>
    <w:p w14:paraId="2BDE5E29" w14:textId="77777777" w:rsidR="009A4CBD" w:rsidRPr="007F1B1E" w:rsidRDefault="009A4CBD" w:rsidP="009A4CBD">
      <w:pPr>
        <w:pStyle w:val="ListBullet2"/>
      </w:pPr>
      <w:r w:rsidRPr="007F1B1E">
        <w:t xml:space="preserve">prevention </w:t>
      </w:r>
    </w:p>
    <w:p w14:paraId="0CCF1E25" w14:textId="77777777" w:rsidR="009A4CBD" w:rsidRPr="007F1B1E" w:rsidRDefault="009A4CBD" w:rsidP="009A4CBD">
      <w:pPr>
        <w:pStyle w:val="ListBullet2"/>
      </w:pPr>
      <w:r w:rsidRPr="007F1B1E">
        <w:t>minimisation strategies</w:t>
      </w:r>
    </w:p>
    <w:p w14:paraId="00C41D5B" w14:textId="2F912F70" w:rsidR="009A4CBD" w:rsidRPr="007F1B1E" w:rsidRDefault="009A4CBD" w:rsidP="009A4CBD">
      <w:pPr>
        <w:pStyle w:val="ListBullet2"/>
      </w:pPr>
      <w:r>
        <w:t>evidence</w:t>
      </w:r>
      <w:r w:rsidR="145BCC6D">
        <w:t>-</w:t>
      </w:r>
      <w:r>
        <w:t>based de-escalation techniques, conflict resolution and negotiation skills</w:t>
      </w:r>
    </w:p>
    <w:p w14:paraId="7EA6CA1A" w14:textId="774AA7B1" w:rsidR="009A4CBD" w:rsidRPr="007F1B1E" w:rsidRDefault="009A4CBD" w:rsidP="009A4CBD">
      <w:pPr>
        <w:pStyle w:val="ListBullet"/>
      </w:pPr>
      <w:r w:rsidRPr="007F1B1E">
        <w:t xml:space="preserve">AOD </w:t>
      </w:r>
      <w:r w:rsidR="005961F9">
        <w:t>related knowledge</w:t>
      </w:r>
      <w:r w:rsidRPr="007F1B1E">
        <w:t>, including:</w:t>
      </w:r>
    </w:p>
    <w:p w14:paraId="6F8D2C0F" w14:textId="77777777" w:rsidR="005961F9" w:rsidRPr="007F1B1E" w:rsidRDefault="005961F9" w:rsidP="005961F9">
      <w:pPr>
        <w:pStyle w:val="ListBullet2"/>
      </w:pPr>
      <w:r>
        <w:t xml:space="preserve">types and effects of commonly used legal and illegal substances, </w:t>
      </w:r>
      <w:proofErr w:type="gramStart"/>
      <w:r>
        <w:t xml:space="preserve">including </w:t>
      </w:r>
      <w:r w:rsidRPr="007F1B1E">
        <w:t xml:space="preserve"> </w:t>
      </w:r>
      <w:r>
        <w:t>alcohol</w:t>
      </w:r>
      <w:proofErr w:type="gramEnd"/>
      <w:r>
        <w:t>, tobacco, medications and illicit drugs</w:t>
      </w:r>
    </w:p>
    <w:p w14:paraId="3B6EF340" w14:textId="77777777" w:rsidR="009A4CBD" w:rsidRPr="007F1B1E" w:rsidRDefault="009A4CBD" w:rsidP="009A4CBD">
      <w:pPr>
        <w:pStyle w:val="ListBullet2"/>
      </w:pPr>
      <w:r w:rsidRPr="007F1B1E">
        <w:t>harms, including common impacts of long-term use</w:t>
      </w:r>
    </w:p>
    <w:p w14:paraId="2A76B35F" w14:textId="1B62D79E" w:rsidR="009A4CBD" w:rsidRPr="007F1B1E" w:rsidRDefault="009A4CBD" w:rsidP="009A4CBD">
      <w:pPr>
        <w:pStyle w:val="ListBullet2"/>
      </w:pPr>
      <w:r w:rsidRPr="007F1B1E">
        <w:t>signs and symptoms of use, dependency and withdrawal</w:t>
      </w:r>
    </w:p>
    <w:p w14:paraId="11CBF5D5" w14:textId="77777777" w:rsidR="005961F9" w:rsidRPr="007F1B1E" w:rsidRDefault="005961F9" w:rsidP="005961F9">
      <w:pPr>
        <w:pStyle w:val="ListBullet2"/>
      </w:pPr>
      <w:r w:rsidRPr="007F1B1E">
        <w:t xml:space="preserve">interactions between mental health medications and other substances </w:t>
      </w:r>
    </w:p>
    <w:p w14:paraId="5C20ADD4" w14:textId="77777777" w:rsidR="005961F9" w:rsidRDefault="005961F9" w:rsidP="005961F9">
      <w:pPr>
        <w:pStyle w:val="ListBullet2"/>
      </w:pPr>
      <w:r w:rsidRPr="007F1B1E">
        <w:t>drug tolerance</w:t>
      </w:r>
    </w:p>
    <w:p w14:paraId="44728E3F" w14:textId="7191961D" w:rsidR="005961F9" w:rsidRPr="007F1B1E" w:rsidRDefault="005961F9" w:rsidP="005961F9">
      <w:pPr>
        <w:pStyle w:val="ListBullet2"/>
      </w:pPr>
      <w:r>
        <w:t>harm minimisation, abstinence and relapse prevention strategies</w:t>
      </w:r>
    </w:p>
    <w:p w14:paraId="631BD2A6" w14:textId="27FBEF43" w:rsidR="009A4CBD" w:rsidRPr="007F1B1E" w:rsidRDefault="0088674C" w:rsidP="005961F9">
      <w:pPr>
        <w:pStyle w:val="ListBullet"/>
      </w:pPr>
      <w:r>
        <w:t xml:space="preserve">evidence-based mental health practice, including those outlined in current national standards, workforce strategies, and service quality frameworks relevant to mental health and </w:t>
      </w:r>
      <w:r w:rsidR="005961F9">
        <w:t>AOD</w:t>
      </w:r>
      <w:r>
        <w:t xml:space="preserve"> sectors</w:t>
      </w:r>
    </w:p>
    <w:p w14:paraId="3D6D2258" w14:textId="0CB4FA70" w:rsidR="009A4CBD" w:rsidRPr="007F1B1E" w:rsidRDefault="009A4CBD" w:rsidP="009A4CBD">
      <w:pPr>
        <w:pStyle w:val="ListBullet"/>
      </w:pPr>
      <w:r w:rsidRPr="007F1B1E">
        <w:t>role and use of standard screening tools to identify co-</w:t>
      </w:r>
      <w:r w:rsidR="003D2177">
        <w:t>occurring</w:t>
      </w:r>
      <w:r w:rsidRPr="007F1B1E">
        <w:t xml:space="preserve"> mental health</w:t>
      </w:r>
      <w:r w:rsidR="005961F9">
        <w:t xml:space="preserve"> and </w:t>
      </w:r>
      <w:r w:rsidRPr="007F1B1E">
        <w:t>AOD issues</w:t>
      </w:r>
    </w:p>
    <w:p w14:paraId="1ECB5400" w14:textId="74C6D14D" w:rsidR="009A4CBD" w:rsidRPr="007F1B1E" w:rsidRDefault="009A4CBD" w:rsidP="009A4CBD">
      <w:pPr>
        <w:pStyle w:val="ListBullet"/>
      </w:pPr>
      <w:r w:rsidRPr="007F1B1E">
        <w:t>services and support strategies appropriate to those with co-</w:t>
      </w:r>
      <w:r w:rsidR="003D2177">
        <w:t>occurring</w:t>
      </w:r>
      <w:r w:rsidRPr="007F1B1E">
        <w:t xml:space="preserve"> issues, including those beyond AOD and mental health</w:t>
      </w:r>
    </w:p>
    <w:p w14:paraId="79624928" w14:textId="0A58796D" w:rsidR="009A4CBD" w:rsidRPr="007F1B1E" w:rsidRDefault="009A4CBD" w:rsidP="009A4CBD">
      <w:pPr>
        <w:pStyle w:val="ListBullet"/>
      </w:pPr>
      <w:r w:rsidRPr="007F1B1E">
        <w:t>techniques and processes for developing, documenting and implementing a plan of action to address co-</w:t>
      </w:r>
      <w:r w:rsidR="003D2177">
        <w:t>occurring</w:t>
      </w:r>
      <w:r w:rsidRPr="007F1B1E">
        <w:t xml:space="preserve"> issues</w:t>
      </w:r>
    </w:p>
    <w:p w14:paraId="4A9D7679" w14:textId="7F370736" w:rsidR="009A4CBD" w:rsidRPr="007F1B1E" w:rsidRDefault="009A4CBD" w:rsidP="009A4CBD">
      <w:pPr>
        <w:pStyle w:val="ListBullet"/>
      </w:pPr>
      <w:r w:rsidRPr="007F1B1E">
        <w:t>models of change and basic principles of motivational interviewing</w:t>
      </w:r>
      <w:r w:rsidR="003D2177">
        <w:t xml:space="preserve"> or similar approaches</w:t>
      </w:r>
    </w:p>
    <w:p w14:paraId="15D6CBDD" w14:textId="77777777" w:rsidR="009A4CBD" w:rsidRPr="007F1B1E" w:rsidRDefault="009A4CBD" w:rsidP="009A4CBD">
      <w:pPr>
        <w:pStyle w:val="AllowPageBreak"/>
      </w:pPr>
    </w:p>
    <w:p w14:paraId="6C5790D5" w14:textId="77777777" w:rsidR="009A4CBD" w:rsidRPr="007F1B1E" w:rsidRDefault="009A4CBD" w:rsidP="009A4CBD">
      <w:pPr>
        <w:pStyle w:val="Heading1"/>
      </w:pPr>
      <w:bookmarkStart w:id="9" w:name="O_654215"/>
      <w:bookmarkEnd w:id="9"/>
      <w:r w:rsidRPr="007F1B1E">
        <w:t>Assessment Conditions</w:t>
      </w:r>
    </w:p>
    <w:p w14:paraId="765C3A61" w14:textId="7D1CA0CB" w:rsidR="009A4CBD" w:rsidRPr="007F1B1E" w:rsidRDefault="009A4CBD" w:rsidP="009A4CBD">
      <w:pPr>
        <w:pStyle w:val="BodyText"/>
      </w:pPr>
      <w:r w:rsidRPr="007F1B1E">
        <w:t>Skills must have been demonstrated in the workplace or in a simulated environment that reflects workplace conditions. Where simulation is used, it must reflect real working conditions by modelling industry operating conditions and contingencies, as well as using suitable facilities, equipment and resources.</w:t>
      </w:r>
    </w:p>
    <w:p w14:paraId="5503978E" w14:textId="77777777" w:rsidR="009A4CBD" w:rsidRPr="007F1B1E" w:rsidRDefault="009A4CBD" w:rsidP="009A4CBD">
      <w:pPr>
        <w:pStyle w:val="Heading1"/>
      </w:pPr>
      <w:bookmarkStart w:id="10" w:name="O_654218"/>
      <w:bookmarkEnd w:id="10"/>
      <w:r w:rsidRPr="007F1B1E">
        <w:t>Links</w:t>
      </w:r>
    </w:p>
    <w:p w14:paraId="05DA1408" w14:textId="78C76D11" w:rsidR="009A4CBD" w:rsidRPr="007F1B1E" w:rsidRDefault="009A4CBD" w:rsidP="009A4CBD">
      <w:pPr>
        <w:pStyle w:val="BodyText"/>
      </w:pPr>
      <w:r w:rsidRPr="007F1B1E">
        <w:t xml:space="preserve">Companion Volume implementation guides are found in </w:t>
      </w:r>
      <w:proofErr w:type="spellStart"/>
      <w:r w:rsidRPr="007F1B1E">
        <w:t>VETNet</w:t>
      </w:r>
      <w:proofErr w:type="spellEnd"/>
      <w:r w:rsidRPr="007F1B1E">
        <w:t xml:space="preserve"> - </w:t>
      </w:r>
    </w:p>
    <w:p w14:paraId="1A3F2A89" w14:textId="77777777" w:rsidR="009A4CBD" w:rsidRPr="007F1B1E" w:rsidRDefault="009A4CBD" w:rsidP="009A4CBD"/>
    <w:p w14:paraId="40A5129E" w14:textId="044F8305" w:rsidR="00016F8E" w:rsidRPr="00C83754" w:rsidRDefault="00016F8E" w:rsidP="00C83754"/>
    <w:sectPr w:rsidR="00016F8E" w:rsidRPr="00C83754" w:rsidSect="00C83754">
      <w:headerReference w:type="even" r:id="rId11"/>
      <w:headerReference w:type="default" r:id="rId12"/>
      <w:footerReference w:type="even" r:id="rId13"/>
      <w:footerReference w:type="default" r:id="rId14"/>
      <w:headerReference w:type="first" r:id="rId15"/>
      <w:footerReference w:type="first" r:id="rId16"/>
      <w:pgSz w:w="11908" w:h="16833"/>
      <w:pgMar w:top="1702" w:right="1418" w:bottom="1702" w:left="1418" w:header="992" w:footer="99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963711" w14:textId="77777777" w:rsidR="00E03C81" w:rsidRDefault="00E03C81" w:rsidP="00C83754">
      <w:r>
        <w:separator/>
      </w:r>
    </w:p>
  </w:endnote>
  <w:endnote w:type="continuationSeparator" w:id="0">
    <w:p w14:paraId="6EC2E335" w14:textId="77777777" w:rsidR="00E03C81" w:rsidRDefault="00E03C81" w:rsidP="00C83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ebdings">
    <w:panose1 w:val="05030102010509060703"/>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0FDC3" w14:textId="77777777" w:rsidR="006C3D71" w:rsidRDefault="006C3D71">
    <w:pPr>
      <w:pStyle w:val="Footer"/>
      <w:framePr w:wrap="arou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512AC" w14:textId="5C08D1DF" w:rsidR="00907417" w:rsidRDefault="009A4CBD" w:rsidP="00C83754">
    <w:pPr>
      <w:pStyle w:val="Footer"/>
      <w:framePr w:wrap="around"/>
    </w:pPr>
    <w:r>
      <w:t>Draft</w:t>
    </w:r>
    <w:r w:rsidR="00907417">
      <w:tab/>
      <w:t xml:space="preserve">Page </w:t>
    </w:r>
    <w:r w:rsidR="00907417">
      <w:fldChar w:fldCharType="begin"/>
    </w:r>
    <w:r w:rsidR="00907417">
      <w:instrText xml:space="preserve"> PAGE  \* Arabic  \* MERGEFORMAT </w:instrText>
    </w:r>
    <w:r w:rsidR="00907417">
      <w:fldChar w:fldCharType="separate"/>
    </w:r>
    <w:r w:rsidR="00907417">
      <w:rPr>
        <w:noProof/>
      </w:rPr>
      <w:t>2</w:t>
    </w:r>
    <w:r w:rsidR="00907417">
      <w:fldChar w:fldCharType="end"/>
    </w:r>
    <w:r w:rsidR="00907417">
      <w:t xml:space="preserve"> of </w:t>
    </w:r>
    <w:r w:rsidR="00907417">
      <w:rPr>
        <w:noProof/>
      </w:rPr>
      <w:fldChar w:fldCharType="begin"/>
    </w:r>
    <w:r w:rsidR="00907417">
      <w:rPr>
        <w:noProof/>
      </w:rPr>
      <w:instrText xml:space="preserve"> NUMPAGES  \* Arabic  \* MERGEFORMAT </w:instrText>
    </w:r>
    <w:r w:rsidR="00907417">
      <w:rPr>
        <w:noProof/>
      </w:rPr>
      <w:fldChar w:fldCharType="separate"/>
    </w:r>
    <w:r w:rsidR="00907417">
      <w:rPr>
        <w:noProof/>
      </w:rPr>
      <w:t>4</w:t>
    </w:r>
    <w:r w:rsidR="00907417">
      <w:rPr>
        <w:noProof/>
      </w:rPr>
      <w:fldChar w:fldCharType="end"/>
    </w:r>
  </w:p>
  <w:p w14:paraId="40A512AD" w14:textId="66A75723" w:rsidR="00907417" w:rsidRDefault="00907417" w:rsidP="00C83754">
    <w:pPr>
      <w:pStyle w:val="Footer"/>
      <w:framePr w:wrap="around"/>
    </w:pPr>
    <w:r>
      <w:t xml:space="preserve">© Commonwealth of Australia, </w:t>
    </w:r>
    <w:r>
      <w:fldChar w:fldCharType="begin"/>
    </w:r>
    <w:r>
      <w:instrText xml:space="preserve"> DATE  \@ "yyyy"  \* MERGEFORMAT </w:instrText>
    </w:r>
    <w:r>
      <w:fldChar w:fldCharType="separate"/>
    </w:r>
    <w:r w:rsidR="00001A36">
      <w:rPr>
        <w:noProof/>
      </w:rPr>
      <w:t>2025</w:t>
    </w:r>
    <w:r>
      <w:fldChar w:fldCharType="end"/>
    </w:r>
    <w:r>
      <w:tab/>
    </w:r>
    <w:r w:rsidR="009A4CBD">
      <w:t>HumanAbility</w:t>
    </w:r>
  </w:p>
  <w:p w14:paraId="40A512AE" w14:textId="77777777" w:rsidR="00907417" w:rsidRDefault="00907417" w:rsidP="00C83754">
    <w:pPr>
      <w:pStyle w:val="Footer"/>
      <w:framePr w:wrap="around"/>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796AE" w14:textId="77777777" w:rsidR="006C3D71" w:rsidRDefault="006C3D71">
    <w:pPr>
      <w:pStyle w:val="Footer"/>
      <w:framePr w:wrap="aroun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A5F38B" w14:textId="77777777" w:rsidR="00E03C81" w:rsidRDefault="00E03C81" w:rsidP="00C83754">
      <w:r>
        <w:separator/>
      </w:r>
    </w:p>
  </w:footnote>
  <w:footnote w:type="continuationSeparator" w:id="0">
    <w:p w14:paraId="5176434C" w14:textId="77777777" w:rsidR="00E03C81" w:rsidRDefault="00E03C81" w:rsidP="00C837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7C78E" w14:textId="3762E566" w:rsidR="006C3D71" w:rsidRDefault="00001A36">
    <w:pPr>
      <w:pStyle w:val="Header"/>
      <w:framePr w:wrap="around"/>
    </w:pPr>
    <w:r>
      <w:rPr>
        <w:noProof/>
      </w:rPr>
    </w:r>
    <w:r w:rsidR="00001A36">
      <w:rPr>
        <w:noProof/>
      </w:rPr>
      <w:pict w14:anchorId="68075C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9999391" o:spid="_x0000_s1027" type="#_x0000_t136" alt="" style="position:absolute;margin-left:0;margin-top:0;width:460.4pt;height:179.0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ourier New&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512AA" w14:textId="45400109" w:rsidR="00907417" w:rsidRPr="002D2AF8" w:rsidRDefault="00001A36" w:rsidP="00C83754">
    <w:pPr>
      <w:pStyle w:val="Header"/>
      <w:framePr w:wrap="around"/>
    </w:pPr>
    <w:r>
      <w:rPr>
        <w:noProof/>
      </w:rPr>
    </w:r>
    <w:r w:rsidR="00001A36">
      <w:rPr>
        <w:noProof/>
      </w:rPr>
      <w:pict w14:anchorId="035D68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9999392" o:spid="_x0000_s1026" type="#_x0000_t136" alt="" style="position:absolute;margin-left:0;margin-top:0;width:460.4pt;height:179.0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ourier New&quot;;font-size:1pt" string="DRAFT"/>
          <w10:wrap anchorx="margin" anchory="margin"/>
        </v:shape>
      </w:pict>
    </w:r>
    <w:fldSimple w:instr="TITLE   \* MERGEFORMAT">
      <w:r w:rsidR="000D63B7">
        <w:t>CHCMHS005 Provide services to people with co-existing mental health and alcohol and other drugs issues</w:t>
      </w:r>
    </w:fldSimple>
    <w:r w:rsidR="00907417">
      <w:tab/>
      <w:t xml:space="preserve">Date this document was generated: </w:t>
    </w:r>
    <w:r w:rsidR="00907417">
      <w:fldChar w:fldCharType="begin"/>
    </w:r>
    <w:r w:rsidR="00907417">
      <w:instrText xml:space="preserve"> CREATEDATE  \@ "d MMMM yyyy"  \* MERGEFORMAT </w:instrText>
    </w:r>
    <w:r w:rsidR="00907417">
      <w:fldChar w:fldCharType="separate"/>
    </w:r>
    <w:r w:rsidR="000D63B7">
      <w:rPr>
        <w:noProof/>
      </w:rPr>
      <w:t>3 April 2025</w:t>
    </w:r>
    <w:r w:rsidR="00907417">
      <w:fldChar w:fldCharType="end"/>
    </w:r>
  </w:p>
  <w:p w14:paraId="40A512AB" w14:textId="77777777" w:rsidR="00907417" w:rsidRDefault="00907417" w:rsidP="00C83754">
    <w:pPr>
      <w:pStyle w:val="Header"/>
      <w:framePr w:wrap="around"/>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95C9C" w14:textId="69952D45" w:rsidR="006C3D71" w:rsidRDefault="00001A36">
    <w:pPr>
      <w:pStyle w:val="Header"/>
      <w:framePr w:wrap="around"/>
    </w:pPr>
    <w:r>
      <w:rPr>
        <w:noProof/>
      </w:rPr>
    </w:r>
    <w:r w:rsidR="00001A36">
      <w:rPr>
        <w:noProof/>
      </w:rPr>
      <w:pict w14:anchorId="1AF69E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9999390" o:spid="_x0000_s1025" type="#_x0000_t136" alt="" style="position:absolute;margin-left:0;margin-top:0;width:460.4pt;height:179.0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ourier New&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63E704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D28FC8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8BCCFA2"/>
    <w:lvl w:ilvl="0">
      <w:start w:val="1"/>
      <w:numFmt w:val="decimal"/>
      <w:pStyle w:val="ListNumber3"/>
      <w:lvlText w:val="%1."/>
      <w:lvlJc w:val="left"/>
      <w:pPr>
        <w:tabs>
          <w:tab w:val="num" w:pos="1080"/>
        </w:tabs>
        <w:ind w:left="1080" w:hanging="360"/>
      </w:pPr>
    </w:lvl>
  </w:abstractNum>
  <w:abstractNum w:abstractNumId="3" w15:restartNumberingAfterBreak="0">
    <w:nsid w:val="FFFFFF80"/>
    <w:multiLevelType w:val="singleLevel"/>
    <w:tmpl w:val="98347A92"/>
    <w:lvl w:ilvl="0">
      <w:start w:val="1"/>
      <w:numFmt w:val="bullet"/>
      <w:pStyle w:val="ListBullet5"/>
      <w:lvlText w:val=""/>
      <w:lvlJc w:val="left"/>
      <w:pPr>
        <w:tabs>
          <w:tab w:val="num" w:pos="360"/>
        </w:tabs>
        <w:ind w:left="340" w:hanging="340"/>
      </w:pPr>
      <w:rPr>
        <w:rFonts w:ascii="Wingdings" w:hAnsi="Wingdings" w:hint="default"/>
      </w:rPr>
    </w:lvl>
  </w:abstractNum>
  <w:abstractNum w:abstractNumId="4" w15:restartNumberingAfterBreak="0">
    <w:nsid w:val="FFFFFF81"/>
    <w:multiLevelType w:val="singleLevel"/>
    <w:tmpl w:val="5CC2D560"/>
    <w:lvl w:ilvl="0">
      <w:start w:val="1"/>
      <w:numFmt w:val="bullet"/>
      <w:pStyle w:val="ListBullet4"/>
      <w:lvlText w:val="•"/>
      <w:lvlJc w:val="left"/>
      <w:pPr>
        <w:ind w:left="1381" w:hanging="360"/>
      </w:pPr>
      <w:rPr>
        <w:rFonts w:ascii="Times New Roman" w:hAnsi="Times New Roman" w:cs="Times New Roman" w:hint="default"/>
      </w:rPr>
    </w:lvl>
  </w:abstractNum>
  <w:abstractNum w:abstractNumId="5" w15:restartNumberingAfterBreak="0">
    <w:nsid w:val="FFFFFF82"/>
    <w:multiLevelType w:val="singleLevel"/>
    <w:tmpl w:val="E1C61E12"/>
    <w:lvl w:ilvl="0">
      <w:start w:val="1"/>
      <w:numFmt w:val="bullet"/>
      <w:pStyle w:val="ListBullet3"/>
      <w:lvlText w:val=""/>
      <w:lvlJc w:val="left"/>
      <w:pPr>
        <w:ind w:left="360" w:hanging="360"/>
      </w:pPr>
      <w:rPr>
        <w:rFonts w:ascii="Symbol" w:hAnsi="Symbol" w:hint="default"/>
        <w:color w:val="auto"/>
        <w:sz w:val="16"/>
      </w:rPr>
    </w:lvl>
  </w:abstractNum>
  <w:abstractNum w:abstractNumId="6" w15:restartNumberingAfterBreak="0">
    <w:nsid w:val="0F986AE9"/>
    <w:multiLevelType w:val="hybridMultilevel"/>
    <w:tmpl w:val="3224FB34"/>
    <w:lvl w:ilvl="0" w:tplc="4BBAA7B4">
      <w:start w:val="1"/>
      <w:numFmt w:val="bullet"/>
      <w:pStyle w:val="TableListBullet"/>
      <w:lvlText w:val=""/>
      <w:lvlJc w:val="left"/>
      <w:pPr>
        <w:tabs>
          <w:tab w:val="num" w:pos="360"/>
        </w:tabs>
        <w:ind w:left="360" w:hanging="360"/>
      </w:pPr>
      <w:rPr>
        <w:rFonts w:ascii="Webdings" w:hAnsi="Webdings" w:hint="default"/>
        <w:color w:val="80808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1B562A"/>
    <w:multiLevelType w:val="singleLevel"/>
    <w:tmpl w:val="0D3CFE5A"/>
    <w:lvl w:ilvl="0">
      <w:start w:val="1"/>
      <w:numFmt w:val="bullet"/>
      <w:pStyle w:val="ListBullet2"/>
      <w:lvlText w:val=""/>
      <w:lvlJc w:val="left"/>
      <w:pPr>
        <w:ind w:left="700" w:hanging="360"/>
      </w:pPr>
      <w:rPr>
        <w:rFonts w:ascii="Symbol" w:hAnsi="Symbol" w:hint="default"/>
        <w:b w:val="0"/>
        <w:i w:val="0"/>
        <w:color w:val="auto"/>
        <w:sz w:val="16"/>
        <w:szCs w:val="18"/>
      </w:rPr>
    </w:lvl>
  </w:abstractNum>
  <w:abstractNum w:abstractNumId="8" w15:restartNumberingAfterBreak="0">
    <w:nsid w:val="2E40016D"/>
    <w:multiLevelType w:val="hybridMultilevel"/>
    <w:tmpl w:val="4252A022"/>
    <w:lvl w:ilvl="0" w:tplc="14543D62">
      <w:start w:val="1"/>
      <w:numFmt w:val="lowerLetter"/>
      <w:pStyle w:val="ListAlpha"/>
      <w:lvlText w:val="%1)"/>
      <w:lvlJc w:val="left"/>
      <w:pPr>
        <w:tabs>
          <w:tab w:val="num" w:pos="680"/>
        </w:tabs>
        <w:ind w:left="680" w:hanging="680"/>
      </w:pPr>
      <w:rPr>
        <w:rFonts w:ascii="Garamond" w:hAnsi="Garamond" w:hint="default"/>
        <w:b w:val="0"/>
        <w:i w:val="0"/>
        <w:color w:val="00000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10" w15:restartNumberingAfterBreak="0">
    <w:nsid w:val="61571FB4"/>
    <w:multiLevelType w:val="singleLevel"/>
    <w:tmpl w:val="29F272F8"/>
    <w:lvl w:ilvl="0">
      <w:start w:val="1"/>
      <w:numFmt w:val="decimal"/>
      <w:pStyle w:val="ListNumber"/>
      <w:lvlText w:val="%1."/>
      <w:lvlJc w:val="left"/>
      <w:pPr>
        <w:ind w:left="360" w:hanging="360"/>
      </w:pPr>
      <w:rPr>
        <w:rFonts w:hint="default"/>
        <w:b w:val="0"/>
        <w:i w:val="0"/>
        <w:color w:val="auto"/>
      </w:rPr>
    </w:lvl>
  </w:abstractNum>
  <w:abstractNum w:abstractNumId="11" w15:restartNumberingAfterBreak="0">
    <w:nsid w:val="7B332CA8"/>
    <w:multiLevelType w:val="hybridMultilevel"/>
    <w:tmpl w:val="F2C40DCA"/>
    <w:lvl w:ilvl="0" w:tplc="78B88CD2">
      <w:start w:val="1"/>
      <w:numFmt w:val="lowerLetter"/>
      <w:pStyle w:val="ListAlpha2"/>
      <w:lvlText w:val="%1."/>
      <w:lvlJc w:val="left"/>
      <w:pPr>
        <w:tabs>
          <w:tab w:val="num" w:pos="1060"/>
        </w:tabs>
        <w:ind w:left="681" w:hanging="341"/>
      </w:pPr>
      <w:rPr>
        <w:rFonts w:hint="default"/>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12" w15:restartNumberingAfterBreak="0">
    <w:nsid w:val="7F827F09"/>
    <w:multiLevelType w:val="singleLevel"/>
    <w:tmpl w:val="36769C9A"/>
    <w:lvl w:ilvl="0">
      <w:start w:val="1"/>
      <w:numFmt w:val="decimal"/>
      <w:pStyle w:val="ListNumber2"/>
      <w:lvlText w:val="%1."/>
      <w:lvlJc w:val="left"/>
      <w:pPr>
        <w:tabs>
          <w:tab w:val="num" w:pos="1060"/>
        </w:tabs>
        <w:ind w:left="680" w:hanging="340"/>
      </w:pPr>
      <w:rPr>
        <w:rFonts w:ascii="Garamond" w:hAnsi="Garamond" w:hint="default"/>
      </w:rPr>
    </w:lvl>
  </w:abstractNum>
  <w:num w:numId="1" w16cid:durableId="1193614772">
    <w:abstractNumId w:val="4"/>
  </w:num>
  <w:num w:numId="2" w16cid:durableId="905843883">
    <w:abstractNumId w:val="3"/>
  </w:num>
  <w:num w:numId="3" w16cid:durableId="2070105469">
    <w:abstractNumId w:val="2"/>
  </w:num>
  <w:num w:numId="4" w16cid:durableId="1225797861">
    <w:abstractNumId w:val="1"/>
  </w:num>
  <w:num w:numId="5" w16cid:durableId="306591661">
    <w:abstractNumId w:val="0"/>
  </w:num>
  <w:num w:numId="6" w16cid:durableId="1220436817">
    <w:abstractNumId w:val="11"/>
  </w:num>
  <w:num w:numId="7" w16cid:durableId="1190023284">
    <w:abstractNumId w:val="8"/>
  </w:num>
  <w:num w:numId="8" w16cid:durableId="1036007008">
    <w:abstractNumId w:val="12"/>
  </w:num>
  <w:num w:numId="9" w16cid:durableId="1852259307">
    <w:abstractNumId w:val="6"/>
  </w:num>
  <w:num w:numId="10" w16cid:durableId="466748099">
    <w:abstractNumId w:val="9"/>
  </w:num>
  <w:num w:numId="11" w16cid:durableId="1512839046">
    <w:abstractNumId w:val="7"/>
  </w:num>
  <w:num w:numId="12" w16cid:durableId="665013771">
    <w:abstractNumId w:val="5"/>
  </w:num>
  <w:num w:numId="13" w16cid:durableId="1702122483">
    <w:abstractNumId w:val="10"/>
  </w:num>
  <w:num w:numId="14" w16cid:durableId="11332077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754"/>
    <w:rsid w:val="00001A36"/>
    <w:rsid w:val="00016F8E"/>
    <w:rsid w:val="000814B2"/>
    <w:rsid w:val="000D63B7"/>
    <w:rsid w:val="00206E13"/>
    <w:rsid w:val="002F7C8C"/>
    <w:rsid w:val="003D2177"/>
    <w:rsid w:val="00576058"/>
    <w:rsid w:val="00582322"/>
    <w:rsid w:val="005961F9"/>
    <w:rsid w:val="006C3D71"/>
    <w:rsid w:val="007625EE"/>
    <w:rsid w:val="007B1BC0"/>
    <w:rsid w:val="008205CA"/>
    <w:rsid w:val="00824232"/>
    <w:rsid w:val="00853CD0"/>
    <w:rsid w:val="0087466D"/>
    <w:rsid w:val="0088674C"/>
    <w:rsid w:val="00907417"/>
    <w:rsid w:val="00995750"/>
    <w:rsid w:val="009A4CBD"/>
    <w:rsid w:val="00C83754"/>
    <w:rsid w:val="00E03C81"/>
    <w:rsid w:val="00E77DC4"/>
    <w:rsid w:val="00E955FB"/>
    <w:rsid w:val="00F61E85"/>
    <w:rsid w:val="00FD2048"/>
    <w:rsid w:val="12BC33CE"/>
    <w:rsid w:val="13D5866D"/>
    <w:rsid w:val="145BCC6D"/>
    <w:rsid w:val="189E3584"/>
    <w:rsid w:val="19A365F7"/>
    <w:rsid w:val="22AC6D49"/>
    <w:rsid w:val="25210005"/>
    <w:rsid w:val="277BD2C8"/>
    <w:rsid w:val="2E22EE78"/>
    <w:rsid w:val="347D0D58"/>
    <w:rsid w:val="43536BE6"/>
    <w:rsid w:val="4EC08A9F"/>
    <w:rsid w:val="595D4D75"/>
    <w:rsid w:val="62AF5668"/>
    <w:rsid w:val="6BD976E9"/>
    <w:rsid w:val="6EDD6FCC"/>
    <w:rsid w:val="70D6F865"/>
    <w:rsid w:val="77A7FA94"/>
    <w:rsid w:val="7EA975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A51246"/>
  <w14:defaultImageDpi w14:val="96"/>
  <w15:docId w15:val="{E47E468E-5625-C141-B9C0-08E15DA22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lsdException w:name="Body Text" w:semiHidden="1" w:uiPriority="0"/>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754"/>
    <w:pPr>
      <w:keepNext/>
      <w:keepLines/>
      <w:spacing w:after="0" w:line="240" w:lineRule="auto"/>
    </w:pPr>
    <w:rPr>
      <w:rFonts w:ascii="Courier New" w:eastAsia="Times New Roman" w:hAnsi="Courier New" w:cs="Times New Roman"/>
      <w:szCs w:val="20"/>
      <w:lang w:eastAsia="en-US"/>
    </w:rPr>
  </w:style>
  <w:style w:type="paragraph" w:styleId="Heading1">
    <w:name w:val="heading 1"/>
    <w:basedOn w:val="HeadingBase"/>
    <w:next w:val="Heading2"/>
    <w:link w:val="Heading1Char"/>
    <w:qFormat/>
    <w:rsid w:val="00C83754"/>
    <w:pPr>
      <w:spacing w:before="360" w:after="60"/>
      <w:outlineLvl w:val="0"/>
    </w:pPr>
    <w:rPr>
      <w:sz w:val="32"/>
    </w:rPr>
  </w:style>
  <w:style w:type="paragraph" w:styleId="Heading2">
    <w:name w:val="heading 2"/>
    <w:basedOn w:val="HeadingBase"/>
    <w:next w:val="BodyText"/>
    <w:link w:val="Heading2Char"/>
    <w:qFormat/>
    <w:rsid w:val="00C83754"/>
    <w:pPr>
      <w:keepLines/>
      <w:spacing w:before="240" w:after="120"/>
      <w:outlineLvl w:val="1"/>
    </w:pPr>
    <w:rPr>
      <w:sz w:val="28"/>
      <w:szCs w:val="40"/>
    </w:rPr>
  </w:style>
  <w:style w:type="paragraph" w:styleId="Heading3">
    <w:name w:val="heading 3"/>
    <w:basedOn w:val="HeadingBase"/>
    <w:next w:val="BodyText"/>
    <w:link w:val="Heading3Char"/>
    <w:qFormat/>
    <w:rsid w:val="00C83754"/>
    <w:pPr>
      <w:spacing w:before="180" w:after="120"/>
      <w:outlineLvl w:val="2"/>
    </w:pPr>
    <w:rPr>
      <w:spacing w:val="-10"/>
      <w:kern w:val="32"/>
    </w:rPr>
  </w:style>
  <w:style w:type="paragraph" w:styleId="Heading4">
    <w:name w:val="heading 4"/>
    <w:basedOn w:val="HeadingBase"/>
    <w:next w:val="BodyText"/>
    <w:link w:val="Heading4Char"/>
    <w:qFormat/>
    <w:rsid w:val="00C83754"/>
    <w:pPr>
      <w:spacing w:before="160" w:after="120"/>
      <w:outlineLvl w:val="3"/>
    </w:pPr>
    <w:rPr>
      <w:sz w:val="22"/>
    </w:rPr>
  </w:style>
  <w:style w:type="paragraph" w:styleId="Heading5">
    <w:name w:val="heading 5"/>
    <w:basedOn w:val="HeadingBase"/>
    <w:next w:val="Normal"/>
    <w:link w:val="Heading5Char"/>
    <w:qFormat/>
    <w:rsid w:val="00C83754"/>
    <w:pPr>
      <w:spacing w:before="80"/>
      <w:outlineLvl w:val="4"/>
    </w:pPr>
    <w:rPr>
      <w:color w:val="918585"/>
      <w:sz w:val="20"/>
    </w:rPr>
  </w:style>
  <w:style w:type="paragraph" w:styleId="Heading6">
    <w:name w:val="heading 6"/>
    <w:basedOn w:val="HeadingBase"/>
    <w:next w:val="Normal"/>
    <w:link w:val="Heading6Char"/>
    <w:qFormat/>
    <w:rsid w:val="00C83754"/>
    <w:pPr>
      <w:spacing w:before="60"/>
      <w:outlineLvl w:val="5"/>
    </w:pPr>
    <w:rPr>
      <w:color w:val="918585"/>
      <w:sz w:val="20"/>
    </w:rPr>
  </w:style>
  <w:style w:type="paragraph" w:styleId="Heading7">
    <w:name w:val="heading 7"/>
    <w:basedOn w:val="Normal"/>
    <w:next w:val="Normal"/>
    <w:link w:val="Heading7Char"/>
    <w:qFormat/>
    <w:rsid w:val="00C83754"/>
    <w:pPr>
      <w:ind w:left="720"/>
      <w:outlineLvl w:val="6"/>
    </w:pPr>
    <w:rPr>
      <w:i/>
    </w:rPr>
  </w:style>
  <w:style w:type="paragraph" w:styleId="Heading8">
    <w:name w:val="heading 8"/>
    <w:basedOn w:val="Normal"/>
    <w:next w:val="Normal"/>
    <w:link w:val="Heading8Char"/>
    <w:qFormat/>
    <w:rsid w:val="00C83754"/>
    <w:pPr>
      <w:ind w:left="720"/>
      <w:outlineLvl w:val="7"/>
    </w:pPr>
    <w:rPr>
      <w:i/>
    </w:rPr>
  </w:style>
  <w:style w:type="paragraph" w:styleId="Heading9">
    <w:name w:val="heading 9"/>
    <w:basedOn w:val="Normal"/>
    <w:next w:val="Normal"/>
    <w:link w:val="Heading9Char"/>
    <w:qFormat/>
    <w:rsid w:val="00C83754"/>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3754"/>
    <w:rPr>
      <w:rFonts w:ascii="Times New Roman" w:eastAsia="Times New Roman" w:hAnsi="Times New Roman" w:cs="Times New Roman"/>
      <w:b/>
      <w:sz w:val="32"/>
      <w:szCs w:val="20"/>
      <w:lang w:eastAsia="en-US"/>
    </w:rPr>
  </w:style>
  <w:style w:type="paragraph" w:styleId="BodyText">
    <w:name w:val="Body Text"/>
    <w:basedOn w:val="Normal"/>
    <w:link w:val="BodyTextChar"/>
    <w:rsid w:val="00C83754"/>
    <w:pPr>
      <w:keepNext w:val="0"/>
      <w:spacing w:before="120" w:after="120"/>
    </w:pPr>
    <w:rPr>
      <w:rFonts w:ascii="Times New Roman" w:hAnsi="Times New Roman"/>
      <w:sz w:val="24"/>
      <w:szCs w:val="22"/>
    </w:rPr>
  </w:style>
  <w:style w:type="character" w:customStyle="1" w:styleId="BodyTextChar">
    <w:name w:val="Body Text Char"/>
    <w:basedOn w:val="DefaultParagraphFont"/>
    <w:link w:val="BodyText"/>
    <w:rsid w:val="00C83754"/>
    <w:rPr>
      <w:rFonts w:ascii="Times New Roman" w:eastAsia="Times New Roman" w:hAnsi="Times New Roman" w:cs="Times New Roman"/>
      <w:sz w:val="24"/>
      <w:lang w:eastAsia="en-US"/>
    </w:rPr>
  </w:style>
  <w:style w:type="character" w:customStyle="1" w:styleId="SpecialBold">
    <w:name w:val="Special Bold"/>
    <w:basedOn w:val="DefaultParagraphFont"/>
    <w:rsid w:val="00C83754"/>
    <w:rPr>
      <w:b/>
      <w:spacing w:val="0"/>
    </w:rPr>
  </w:style>
  <w:style w:type="character" w:styleId="Emphasis">
    <w:name w:val="Emphasis"/>
    <w:basedOn w:val="DefaultParagraphFont"/>
    <w:qFormat/>
    <w:rsid w:val="00C83754"/>
    <w:rPr>
      <w:i/>
    </w:rPr>
  </w:style>
  <w:style w:type="paragraph" w:customStyle="1" w:styleId="SuperHeading">
    <w:name w:val="SuperHeading"/>
    <w:basedOn w:val="Normal"/>
    <w:rsid w:val="00C83754"/>
    <w:pPr>
      <w:spacing w:before="240" w:after="120"/>
      <w:outlineLvl w:val="0"/>
    </w:pPr>
    <w:rPr>
      <w:rFonts w:ascii="Times New Roman" w:hAnsi="Times New Roman"/>
      <w:b/>
      <w:sz w:val="32"/>
    </w:rPr>
  </w:style>
  <w:style w:type="paragraph" w:customStyle="1" w:styleId="AllowPageBreak">
    <w:name w:val="AllowPageBreak"/>
    <w:rsid w:val="00C83754"/>
    <w:pPr>
      <w:widowControl w:val="0"/>
      <w:spacing w:after="0" w:line="240" w:lineRule="auto"/>
    </w:pPr>
    <w:rPr>
      <w:rFonts w:ascii="Times New Roman" w:eastAsia="Times New Roman" w:hAnsi="Times New Roman" w:cs="Times New Roman"/>
      <w:noProof/>
      <w:sz w:val="2"/>
      <w:szCs w:val="20"/>
      <w:lang w:eastAsia="en-US"/>
    </w:rPr>
  </w:style>
  <w:style w:type="character" w:customStyle="1" w:styleId="Heading2Char">
    <w:name w:val="Heading 2 Char"/>
    <w:basedOn w:val="DefaultParagraphFont"/>
    <w:link w:val="Heading2"/>
    <w:rsid w:val="00C83754"/>
    <w:rPr>
      <w:rFonts w:ascii="Times New Roman" w:eastAsia="Times New Roman" w:hAnsi="Times New Roman" w:cs="Times New Roman"/>
      <w:b/>
      <w:sz w:val="28"/>
      <w:szCs w:val="40"/>
      <w:lang w:eastAsia="en-US"/>
    </w:rPr>
  </w:style>
  <w:style w:type="character" w:customStyle="1" w:styleId="Heading3Char">
    <w:name w:val="Heading 3 Char"/>
    <w:basedOn w:val="DefaultParagraphFont"/>
    <w:link w:val="Heading3"/>
    <w:rsid w:val="00C83754"/>
    <w:rPr>
      <w:rFonts w:ascii="Times New Roman" w:eastAsia="Times New Roman" w:hAnsi="Times New Roman" w:cs="Times New Roman"/>
      <w:b/>
      <w:spacing w:val="-10"/>
      <w:kern w:val="32"/>
      <w:sz w:val="24"/>
      <w:szCs w:val="20"/>
      <w:lang w:eastAsia="en-US"/>
    </w:rPr>
  </w:style>
  <w:style w:type="character" w:customStyle="1" w:styleId="Heading4Char">
    <w:name w:val="Heading 4 Char"/>
    <w:basedOn w:val="DefaultParagraphFont"/>
    <w:link w:val="Heading4"/>
    <w:rsid w:val="00C83754"/>
    <w:rPr>
      <w:rFonts w:ascii="Times New Roman" w:eastAsia="Times New Roman" w:hAnsi="Times New Roman" w:cs="Times New Roman"/>
      <w:b/>
      <w:szCs w:val="20"/>
      <w:lang w:eastAsia="en-US"/>
    </w:rPr>
  </w:style>
  <w:style w:type="character" w:customStyle="1" w:styleId="Heading5Char">
    <w:name w:val="Heading 5 Char"/>
    <w:basedOn w:val="DefaultParagraphFont"/>
    <w:link w:val="Heading5"/>
    <w:rsid w:val="00C83754"/>
    <w:rPr>
      <w:rFonts w:ascii="Times New Roman" w:eastAsia="Times New Roman" w:hAnsi="Times New Roman" w:cs="Times New Roman"/>
      <w:b/>
      <w:color w:val="918585"/>
      <w:sz w:val="20"/>
      <w:szCs w:val="20"/>
      <w:lang w:eastAsia="en-US"/>
    </w:rPr>
  </w:style>
  <w:style w:type="character" w:customStyle="1" w:styleId="Heading6Char">
    <w:name w:val="Heading 6 Char"/>
    <w:basedOn w:val="DefaultParagraphFont"/>
    <w:link w:val="Heading6"/>
    <w:rsid w:val="00C83754"/>
    <w:rPr>
      <w:rFonts w:ascii="Times New Roman" w:eastAsia="Times New Roman" w:hAnsi="Times New Roman" w:cs="Times New Roman"/>
      <w:b/>
      <w:color w:val="918585"/>
      <w:sz w:val="20"/>
      <w:szCs w:val="20"/>
      <w:lang w:eastAsia="en-US"/>
    </w:rPr>
  </w:style>
  <w:style w:type="character" w:customStyle="1" w:styleId="Heading7Char">
    <w:name w:val="Heading 7 Char"/>
    <w:basedOn w:val="DefaultParagraphFont"/>
    <w:link w:val="Heading7"/>
    <w:rsid w:val="00C83754"/>
    <w:rPr>
      <w:rFonts w:ascii="Courier New" w:eastAsia="Times New Roman" w:hAnsi="Courier New" w:cs="Times New Roman"/>
      <w:i/>
      <w:szCs w:val="20"/>
      <w:lang w:eastAsia="en-US"/>
    </w:rPr>
  </w:style>
  <w:style w:type="character" w:customStyle="1" w:styleId="Heading8Char">
    <w:name w:val="Heading 8 Char"/>
    <w:basedOn w:val="DefaultParagraphFont"/>
    <w:link w:val="Heading8"/>
    <w:rsid w:val="00C83754"/>
    <w:rPr>
      <w:rFonts w:ascii="Courier New" w:eastAsia="Times New Roman" w:hAnsi="Courier New" w:cs="Times New Roman"/>
      <w:i/>
      <w:szCs w:val="20"/>
      <w:lang w:eastAsia="en-US"/>
    </w:rPr>
  </w:style>
  <w:style w:type="character" w:customStyle="1" w:styleId="Heading9Char">
    <w:name w:val="Heading 9 Char"/>
    <w:basedOn w:val="DefaultParagraphFont"/>
    <w:link w:val="Heading9"/>
    <w:rsid w:val="00C83754"/>
    <w:rPr>
      <w:rFonts w:ascii="Courier New" w:eastAsia="Times New Roman" w:hAnsi="Courier New" w:cs="Times New Roman"/>
      <w:i/>
      <w:szCs w:val="20"/>
      <w:lang w:eastAsia="en-US"/>
    </w:rPr>
  </w:style>
  <w:style w:type="paragraph" w:customStyle="1" w:styleId="HeadingBase">
    <w:name w:val="Heading Base"/>
    <w:rsid w:val="00C83754"/>
    <w:pPr>
      <w:keepNext/>
      <w:spacing w:after="0" w:line="240" w:lineRule="auto"/>
    </w:pPr>
    <w:rPr>
      <w:rFonts w:ascii="Times New Roman" w:eastAsia="Times New Roman" w:hAnsi="Times New Roman" w:cs="Times New Roman"/>
      <w:b/>
      <w:sz w:val="24"/>
      <w:szCs w:val="20"/>
      <w:lang w:eastAsia="en-US"/>
    </w:rPr>
  </w:style>
  <w:style w:type="paragraph" w:styleId="TOC3">
    <w:name w:val="toc 3"/>
    <w:basedOn w:val="TOCBase"/>
    <w:next w:val="Normal"/>
    <w:semiHidden/>
    <w:rsid w:val="00C83754"/>
    <w:pPr>
      <w:tabs>
        <w:tab w:val="right" w:leader="dot" w:pos="9072"/>
      </w:tabs>
      <w:ind w:left="567"/>
    </w:pPr>
    <w:rPr>
      <w:szCs w:val="22"/>
    </w:rPr>
  </w:style>
  <w:style w:type="paragraph" w:customStyle="1" w:styleId="TOCBase">
    <w:name w:val="TOC Base"/>
    <w:rsid w:val="00C83754"/>
    <w:pPr>
      <w:spacing w:after="0" w:line="240" w:lineRule="auto"/>
    </w:pPr>
    <w:rPr>
      <w:rFonts w:ascii="Garamond" w:eastAsia="Times New Roman" w:hAnsi="Garamond" w:cs="Times New Roman"/>
      <w:noProof/>
      <w:sz w:val="20"/>
      <w:szCs w:val="20"/>
      <w:lang w:eastAsia="en-US"/>
    </w:rPr>
  </w:style>
  <w:style w:type="paragraph" w:styleId="TOC2">
    <w:name w:val="toc 2"/>
    <w:basedOn w:val="TOCBase"/>
    <w:next w:val="Normal"/>
    <w:rsid w:val="00C83754"/>
    <w:pPr>
      <w:tabs>
        <w:tab w:val="right" w:leader="dot" w:pos="9072"/>
      </w:tabs>
      <w:spacing w:before="40" w:after="40"/>
      <w:ind w:left="284"/>
    </w:pPr>
    <w:rPr>
      <w:rFonts w:ascii="Times New Roman" w:hAnsi="Times New Roman"/>
    </w:rPr>
  </w:style>
  <w:style w:type="paragraph" w:styleId="TOC1">
    <w:name w:val="toc 1"/>
    <w:basedOn w:val="TOCBase"/>
    <w:next w:val="Normal"/>
    <w:rsid w:val="00C83754"/>
    <w:pPr>
      <w:keepNext/>
      <w:tabs>
        <w:tab w:val="right" w:leader="dot" w:pos="9072"/>
      </w:tabs>
      <w:spacing w:before="120" w:after="60"/>
    </w:pPr>
    <w:rPr>
      <w:rFonts w:ascii="Times New Roman" w:hAnsi="Times New Roman"/>
      <w:b/>
      <w:szCs w:val="24"/>
    </w:rPr>
  </w:style>
  <w:style w:type="paragraph" w:styleId="Footer">
    <w:name w:val="footer"/>
    <w:basedOn w:val="Normal"/>
    <w:link w:val="FooterChar"/>
    <w:rsid w:val="00C83754"/>
    <w:pPr>
      <w:framePr w:w="9112" w:wrap="around" w:vAnchor="text" w:hAnchor="page" w:x="1419" w:y="1" w:anchorLock="1"/>
      <w:pBdr>
        <w:top w:val="single" w:sz="4" w:space="1" w:color="auto"/>
      </w:pBdr>
      <w:tabs>
        <w:tab w:val="right" w:pos="9072"/>
      </w:tabs>
      <w:spacing w:before="120"/>
    </w:pPr>
    <w:rPr>
      <w:rFonts w:ascii="Times New Roman" w:hAnsi="Times New Roman"/>
      <w:sz w:val="16"/>
      <w:szCs w:val="22"/>
    </w:rPr>
  </w:style>
  <w:style w:type="character" w:customStyle="1" w:styleId="FooterChar">
    <w:name w:val="Footer Char"/>
    <w:basedOn w:val="DefaultParagraphFont"/>
    <w:link w:val="Footer"/>
    <w:rsid w:val="00C83754"/>
    <w:rPr>
      <w:rFonts w:ascii="Times New Roman" w:eastAsia="Times New Roman" w:hAnsi="Times New Roman" w:cs="Times New Roman"/>
      <w:sz w:val="16"/>
      <w:lang w:eastAsia="en-US"/>
    </w:rPr>
  </w:style>
  <w:style w:type="paragraph" w:styleId="Title">
    <w:name w:val="Title"/>
    <w:basedOn w:val="HeadingBase"/>
    <w:link w:val="TitleChar"/>
    <w:qFormat/>
    <w:rsid w:val="00C83754"/>
    <w:pPr>
      <w:spacing w:before="5040"/>
      <w:jc w:val="center"/>
    </w:pPr>
    <w:rPr>
      <w:sz w:val="48"/>
      <w:szCs w:val="72"/>
      <w:lang w:val="en-US"/>
    </w:rPr>
  </w:style>
  <w:style w:type="character" w:customStyle="1" w:styleId="TitleChar">
    <w:name w:val="Title Char"/>
    <w:basedOn w:val="DefaultParagraphFont"/>
    <w:link w:val="Title"/>
    <w:rsid w:val="00C83754"/>
    <w:rPr>
      <w:rFonts w:ascii="Times New Roman" w:eastAsia="Times New Roman" w:hAnsi="Times New Roman" w:cs="Times New Roman"/>
      <w:b/>
      <w:sz w:val="48"/>
      <w:szCs w:val="72"/>
      <w:lang w:val="en-US" w:eastAsia="en-US"/>
    </w:rPr>
  </w:style>
  <w:style w:type="paragraph" w:customStyle="1" w:styleId="Figures">
    <w:name w:val="Figures"/>
    <w:basedOn w:val="BodyText"/>
    <w:next w:val="Normal"/>
    <w:rsid w:val="00C83754"/>
    <w:pPr>
      <w:tabs>
        <w:tab w:val="left" w:pos="3600"/>
        <w:tab w:val="left" w:pos="3958"/>
      </w:tabs>
    </w:pPr>
  </w:style>
  <w:style w:type="paragraph" w:styleId="List">
    <w:name w:val="List"/>
    <w:basedOn w:val="BodyText"/>
    <w:next w:val="BodyText"/>
    <w:rsid w:val="00C83754"/>
    <w:pPr>
      <w:tabs>
        <w:tab w:val="left" w:pos="340"/>
      </w:tabs>
      <w:spacing w:before="60" w:after="60"/>
      <w:ind w:left="340" w:hanging="340"/>
    </w:pPr>
  </w:style>
  <w:style w:type="paragraph" w:styleId="ListBullet">
    <w:name w:val="List Bullet"/>
    <w:basedOn w:val="List"/>
    <w:rsid w:val="00C83754"/>
    <w:pPr>
      <w:numPr>
        <w:numId w:val="10"/>
      </w:numPr>
      <w:tabs>
        <w:tab w:val="clear" w:pos="340"/>
      </w:tabs>
      <w:spacing w:before="40" w:after="40"/>
    </w:pPr>
  </w:style>
  <w:style w:type="paragraph" w:customStyle="1" w:styleId="Note">
    <w:name w:val="Note"/>
    <w:basedOn w:val="BodyText"/>
    <w:rsid w:val="00C83754"/>
    <w:pPr>
      <w:pBdr>
        <w:top w:val="single" w:sz="6" w:space="2" w:color="auto"/>
        <w:left w:val="single" w:sz="6" w:space="4" w:color="auto"/>
        <w:bottom w:val="single" w:sz="6" w:space="2" w:color="auto"/>
        <w:right w:val="single" w:sz="6" w:space="4" w:color="auto"/>
      </w:pBdr>
      <w:tabs>
        <w:tab w:val="left" w:pos="680"/>
      </w:tabs>
    </w:pPr>
  </w:style>
  <w:style w:type="paragraph" w:customStyle="1" w:styleId="SuperTitle">
    <w:name w:val="SuperTitle"/>
    <w:basedOn w:val="Title"/>
    <w:rsid w:val="00C83754"/>
    <w:pPr>
      <w:framePr w:wrap="auto" w:hAnchor="text" w:y="6049"/>
    </w:pPr>
    <w:rPr>
      <w:color w:val="000000"/>
      <w:sz w:val="40"/>
    </w:rPr>
  </w:style>
  <w:style w:type="paragraph" w:customStyle="1" w:styleId="TOCTitle">
    <w:name w:val="TOCTitle"/>
    <w:basedOn w:val="Heading1"/>
    <w:rsid w:val="00C83754"/>
    <w:pPr>
      <w:spacing w:after="240"/>
      <w:jc w:val="center"/>
      <w:outlineLvl w:val="9"/>
    </w:pPr>
    <w:rPr>
      <w:caps/>
    </w:rPr>
  </w:style>
  <w:style w:type="paragraph" w:customStyle="1" w:styleId="Version">
    <w:name w:val="Version"/>
    <w:rsid w:val="00C83754"/>
    <w:pPr>
      <w:spacing w:before="5600" w:after="0" w:line="240" w:lineRule="auto"/>
    </w:pPr>
    <w:rPr>
      <w:rFonts w:ascii="Times New Roman" w:eastAsia="Times New Roman" w:hAnsi="Times New Roman" w:cs="Times New Roman"/>
      <w:b/>
      <w:sz w:val="20"/>
      <w:szCs w:val="72"/>
      <w:lang w:val="en-US" w:eastAsia="en-US"/>
    </w:rPr>
  </w:style>
  <w:style w:type="paragraph" w:styleId="ListBullet2">
    <w:name w:val="List Bullet 2"/>
    <w:basedOn w:val="List2"/>
    <w:rsid w:val="00C83754"/>
    <w:pPr>
      <w:numPr>
        <w:numId w:val="11"/>
      </w:numPr>
      <w:tabs>
        <w:tab w:val="clear" w:pos="680"/>
      </w:tabs>
    </w:pPr>
  </w:style>
  <w:style w:type="paragraph" w:styleId="Index1">
    <w:name w:val="index 1"/>
    <w:basedOn w:val="Normal"/>
    <w:next w:val="Normal"/>
    <w:semiHidden/>
    <w:rsid w:val="00C83754"/>
    <w:pPr>
      <w:keepNext w:val="0"/>
      <w:tabs>
        <w:tab w:val="right" w:pos="4176"/>
      </w:tabs>
      <w:ind w:left="198" w:hanging="198"/>
    </w:pPr>
    <w:rPr>
      <w:rFonts w:ascii="Garamond" w:hAnsi="Garamond"/>
    </w:rPr>
  </w:style>
  <w:style w:type="paragraph" w:styleId="IndexHeading">
    <w:name w:val="index heading"/>
    <w:basedOn w:val="Normal"/>
    <w:next w:val="Index1"/>
    <w:semiHidden/>
    <w:rsid w:val="00C83754"/>
    <w:pPr>
      <w:spacing w:before="120" w:after="120"/>
    </w:pPr>
    <w:rPr>
      <w:rFonts w:ascii="Arial" w:hAnsi="Arial"/>
      <w:b/>
      <w:color w:val="918585"/>
      <w:sz w:val="24"/>
    </w:rPr>
  </w:style>
  <w:style w:type="paragraph" w:styleId="Header">
    <w:name w:val="header"/>
    <w:basedOn w:val="Normal"/>
    <w:link w:val="HeaderChar"/>
    <w:rsid w:val="00C83754"/>
    <w:pPr>
      <w:keepNext w:val="0"/>
      <w:keepLines w:val="0"/>
      <w:framePr w:w="9214" w:wrap="around" w:vAnchor="text" w:hAnchor="page" w:x="1419" w:y="1"/>
      <w:pBdr>
        <w:bottom w:val="single" w:sz="4" w:space="1" w:color="auto"/>
      </w:pBdr>
      <w:tabs>
        <w:tab w:val="right" w:pos="9072"/>
      </w:tabs>
    </w:pPr>
    <w:rPr>
      <w:rFonts w:ascii="Times New Roman" w:hAnsi="Times New Roman"/>
      <w:sz w:val="16"/>
      <w:lang w:val="en-GB"/>
    </w:rPr>
  </w:style>
  <w:style w:type="character" w:customStyle="1" w:styleId="HeaderChar">
    <w:name w:val="Header Char"/>
    <w:basedOn w:val="DefaultParagraphFont"/>
    <w:link w:val="Header"/>
    <w:rsid w:val="00C83754"/>
    <w:rPr>
      <w:rFonts w:ascii="Times New Roman" w:eastAsia="Times New Roman" w:hAnsi="Times New Roman" w:cs="Times New Roman"/>
      <w:sz w:val="16"/>
      <w:szCs w:val="20"/>
      <w:lang w:val="en-GB" w:eastAsia="en-US"/>
    </w:rPr>
  </w:style>
  <w:style w:type="paragraph" w:customStyle="1" w:styleId="Chapter">
    <w:name w:val="Chapter"/>
    <w:basedOn w:val="Normal"/>
    <w:rsid w:val="00C83754"/>
    <w:pPr>
      <w:spacing w:before="240"/>
    </w:pPr>
    <w:rPr>
      <w:rFonts w:ascii="Times New Roman" w:hAnsi="Times New Roman"/>
      <w:smallCaps/>
      <w:spacing w:val="80"/>
      <w:sz w:val="28"/>
    </w:rPr>
  </w:style>
  <w:style w:type="paragraph" w:customStyle="1" w:styleId="InChapter">
    <w:name w:val="InChapter"/>
    <w:basedOn w:val="Heading3"/>
    <w:rsid w:val="00C83754"/>
    <w:pPr>
      <w:spacing w:after="240"/>
      <w:outlineLvl w:val="9"/>
    </w:pPr>
    <w:rPr>
      <w:noProof/>
    </w:rPr>
  </w:style>
  <w:style w:type="paragraph" w:styleId="Index2">
    <w:name w:val="index 2"/>
    <w:basedOn w:val="Normal"/>
    <w:next w:val="Normal"/>
    <w:semiHidden/>
    <w:rsid w:val="00C83754"/>
    <w:pPr>
      <w:tabs>
        <w:tab w:val="right" w:pos="4176"/>
      </w:tabs>
      <w:ind w:left="568" w:hanging="284"/>
    </w:pPr>
    <w:rPr>
      <w:rFonts w:ascii="Garamond" w:hAnsi="Garamond"/>
    </w:rPr>
  </w:style>
  <w:style w:type="paragraph" w:customStyle="1" w:styleId="Byline">
    <w:name w:val="Byline"/>
    <w:rsid w:val="00C83754"/>
    <w:pPr>
      <w:framePr w:wrap="around" w:vAnchor="page" w:hAnchor="page" w:x="1666" w:y="13933"/>
      <w:spacing w:after="0" w:line="240" w:lineRule="auto"/>
    </w:pPr>
    <w:rPr>
      <w:rFonts w:ascii="Times New Roman" w:eastAsia="Times New Roman" w:hAnsi="Times New Roman" w:cs="Times New Roman"/>
      <w:color w:val="000000"/>
      <w:sz w:val="24"/>
      <w:szCs w:val="28"/>
      <w:lang w:val="en-US" w:eastAsia="en-US"/>
    </w:rPr>
  </w:style>
  <w:style w:type="paragraph" w:customStyle="1" w:styleId="Drawings">
    <w:name w:val="Drawings"/>
    <w:basedOn w:val="Figures"/>
    <w:rsid w:val="00C83754"/>
    <w:pPr>
      <w:tabs>
        <w:tab w:val="clear" w:pos="3600"/>
        <w:tab w:val="clear" w:pos="3958"/>
      </w:tabs>
      <w:jc w:val="right"/>
    </w:pPr>
  </w:style>
  <w:style w:type="paragraph" w:styleId="Caption">
    <w:name w:val="caption"/>
    <w:basedOn w:val="BodyText"/>
    <w:next w:val="Normal"/>
    <w:qFormat/>
    <w:rsid w:val="00C83754"/>
    <w:pPr>
      <w:framePr w:w="2268" w:hSpace="181" w:vSpace="181" w:wrap="around" w:vAnchor="text" w:hAnchor="page" w:x="1135" w:y="285" w:anchorLock="1"/>
    </w:pPr>
    <w:rPr>
      <w:i/>
    </w:rPr>
  </w:style>
  <w:style w:type="paragraph" w:customStyle="1" w:styleId="MiniTOCTitle">
    <w:name w:val="MiniTOCTitle"/>
    <w:basedOn w:val="Heading4"/>
    <w:rsid w:val="00C83754"/>
    <w:pPr>
      <w:spacing w:before="240"/>
      <w:outlineLvl w:val="9"/>
    </w:pPr>
    <w:rPr>
      <w:noProof/>
      <w:sz w:val="24"/>
    </w:rPr>
  </w:style>
  <w:style w:type="paragraph" w:customStyle="1" w:styleId="MiniTOCItem">
    <w:name w:val="MiniTOCItem"/>
    <w:basedOn w:val="ListBullet"/>
    <w:rsid w:val="00C83754"/>
    <w:pPr>
      <w:numPr>
        <w:numId w:val="0"/>
      </w:numPr>
      <w:tabs>
        <w:tab w:val="right" w:leader="dot" w:pos="6521"/>
      </w:tabs>
      <w:spacing w:before="0" w:after="0"/>
    </w:pPr>
  </w:style>
  <w:style w:type="paragraph" w:customStyle="1" w:styleId="TOFTitle">
    <w:name w:val="TOFTitle"/>
    <w:basedOn w:val="TOCTitle"/>
    <w:rsid w:val="00C83754"/>
  </w:style>
  <w:style w:type="paragraph" w:styleId="TableofFigures">
    <w:name w:val="table of figures"/>
    <w:basedOn w:val="Normal"/>
    <w:next w:val="Normal"/>
    <w:semiHidden/>
    <w:rsid w:val="00C83754"/>
    <w:pPr>
      <w:tabs>
        <w:tab w:val="right" w:leader="dot" w:pos="9072"/>
      </w:tabs>
      <w:ind w:left="970" w:hanging="403"/>
    </w:pPr>
    <w:rPr>
      <w:rFonts w:ascii="Times New Roman" w:hAnsi="Times New Roman"/>
      <w:b/>
    </w:rPr>
  </w:style>
  <w:style w:type="paragraph" w:styleId="ListNumber">
    <w:name w:val="List Number"/>
    <w:basedOn w:val="List"/>
    <w:rsid w:val="00C83754"/>
    <w:pPr>
      <w:numPr>
        <w:numId w:val="13"/>
      </w:numPr>
      <w:tabs>
        <w:tab w:val="clear" w:pos="340"/>
      </w:tabs>
    </w:pPr>
  </w:style>
  <w:style w:type="character" w:customStyle="1" w:styleId="WingdingSymbols">
    <w:name w:val="Wingding Symbols"/>
    <w:rsid w:val="00C83754"/>
    <w:rPr>
      <w:rFonts w:ascii="Wingdings" w:hAnsi="Wingdings"/>
    </w:rPr>
  </w:style>
  <w:style w:type="paragraph" w:customStyle="1" w:styleId="TableHeading">
    <w:name w:val="Table Heading"/>
    <w:basedOn w:val="HeadingBase"/>
    <w:rsid w:val="00C83754"/>
    <w:pPr>
      <w:keepLines/>
      <w:pBdr>
        <w:bottom w:val="single" w:sz="6" w:space="1" w:color="918585"/>
      </w:pBdr>
      <w:spacing w:before="240"/>
    </w:pPr>
  </w:style>
  <w:style w:type="character" w:customStyle="1" w:styleId="HotSpot">
    <w:name w:val="HotSpot"/>
    <w:rsid w:val="00C83754"/>
    <w:rPr>
      <w:color w:val="0033CC"/>
      <w:u w:val="none"/>
    </w:rPr>
  </w:style>
  <w:style w:type="paragraph" w:customStyle="1" w:styleId="BodyTextRight">
    <w:name w:val="Body Text Right"/>
    <w:basedOn w:val="BodyText"/>
    <w:rsid w:val="00C83754"/>
    <w:pPr>
      <w:spacing w:before="0" w:after="0"/>
      <w:jc w:val="right"/>
    </w:pPr>
  </w:style>
  <w:style w:type="paragraph" w:styleId="Index3">
    <w:name w:val="index 3"/>
    <w:basedOn w:val="ListNumber2"/>
    <w:next w:val="Normal"/>
    <w:semiHidden/>
    <w:rsid w:val="00C83754"/>
    <w:pPr>
      <w:numPr>
        <w:numId w:val="0"/>
      </w:numPr>
      <w:tabs>
        <w:tab w:val="right" w:leader="dot" w:pos="4176"/>
      </w:tabs>
    </w:pPr>
  </w:style>
  <w:style w:type="paragraph" w:styleId="ListNumber2">
    <w:name w:val="List Number 2"/>
    <w:basedOn w:val="List2"/>
    <w:rsid w:val="00C83754"/>
    <w:pPr>
      <w:numPr>
        <w:numId w:val="8"/>
      </w:numPr>
      <w:tabs>
        <w:tab w:val="clear" w:pos="1060"/>
      </w:tabs>
    </w:pPr>
  </w:style>
  <w:style w:type="paragraph" w:customStyle="1" w:styleId="MarginNote">
    <w:name w:val="Margin Note"/>
    <w:basedOn w:val="BodyText"/>
    <w:rsid w:val="00C83754"/>
    <w:pPr>
      <w:pBdr>
        <w:top w:val="single" w:sz="6" w:space="6" w:color="FFFFFF"/>
        <w:bottom w:val="single" w:sz="6" w:space="6" w:color="FFFFFF"/>
      </w:pBdr>
      <w:shd w:val="pct10" w:color="auto" w:fill="auto"/>
      <w:tabs>
        <w:tab w:val="left" w:pos="567"/>
      </w:tabs>
      <w:spacing w:before="60" w:after="60"/>
    </w:pPr>
    <w:rPr>
      <w:rFonts w:ascii="Arial" w:hAnsi="Arial"/>
      <w:i/>
    </w:rPr>
  </w:style>
  <w:style w:type="paragraph" w:styleId="Subtitle">
    <w:name w:val="Subtitle"/>
    <w:basedOn w:val="Normal"/>
    <w:link w:val="SubtitleChar"/>
    <w:qFormat/>
    <w:rsid w:val="00C83754"/>
    <w:pPr>
      <w:framePr w:wrap="around" w:vAnchor="page" w:hAnchor="page" w:x="1671" w:y="14401"/>
      <w:tabs>
        <w:tab w:val="left" w:pos="7230"/>
      </w:tabs>
      <w:jc w:val="center"/>
    </w:pPr>
    <w:rPr>
      <w:rFonts w:ascii="Times New Roman" w:hAnsi="Times New Roman"/>
      <w:b/>
      <w:sz w:val="20"/>
    </w:rPr>
  </w:style>
  <w:style w:type="character" w:customStyle="1" w:styleId="SubtitleChar">
    <w:name w:val="Subtitle Char"/>
    <w:basedOn w:val="DefaultParagraphFont"/>
    <w:link w:val="Subtitle"/>
    <w:rsid w:val="00C83754"/>
    <w:rPr>
      <w:rFonts w:ascii="Times New Roman" w:eastAsia="Times New Roman" w:hAnsi="Times New Roman" w:cs="Times New Roman"/>
      <w:b/>
      <w:sz w:val="20"/>
      <w:szCs w:val="20"/>
      <w:lang w:eastAsia="en-US"/>
    </w:rPr>
  </w:style>
  <w:style w:type="paragraph" w:customStyle="1" w:styleId="GlossaryHeading">
    <w:name w:val="Glossary Heading"/>
    <w:basedOn w:val="HeadingBase"/>
    <w:rsid w:val="00C83754"/>
    <w:rPr>
      <w:sz w:val="32"/>
    </w:rPr>
  </w:style>
  <w:style w:type="paragraph" w:customStyle="1" w:styleId="HeadingProcedure">
    <w:name w:val="Heading Procedure"/>
    <w:basedOn w:val="HeadingBase"/>
    <w:next w:val="Normal"/>
    <w:rsid w:val="00C83754"/>
    <w:pPr>
      <w:tabs>
        <w:tab w:val="left" w:pos="0"/>
      </w:tabs>
      <w:spacing w:before="120" w:after="60"/>
    </w:pPr>
    <w:rPr>
      <w:i/>
      <w:color w:val="918585"/>
      <w:sz w:val="22"/>
    </w:rPr>
  </w:style>
  <w:style w:type="paragraph" w:customStyle="1" w:styleId="TableBodyText">
    <w:name w:val="Table Body Text"/>
    <w:basedOn w:val="BodyText"/>
    <w:rsid w:val="00C83754"/>
    <w:pPr>
      <w:spacing w:before="60" w:after="60"/>
    </w:pPr>
  </w:style>
  <w:style w:type="paragraph" w:styleId="ListContinue">
    <w:name w:val="List Continue"/>
    <w:basedOn w:val="List"/>
    <w:rsid w:val="00C83754"/>
    <w:pPr>
      <w:ind w:firstLine="0"/>
    </w:pPr>
  </w:style>
  <w:style w:type="paragraph" w:customStyle="1" w:styleId="ListNote">
    <w:name w:val="List Note"/>
    <w:basedOn w:val="List"/>
    <w:rsid w:val="00C83754"/>
    <w:pPr>
      <w:pBdr>
        <w:top w:val="single" w:sz="6" w:space="2" w:color="918585"/>
        <w:bottom w:val="single" w:sz="6" w:space="2" w:color="918585"/>
      </w:pBdr>
      <w:tabs>
        <w:tab w:val="left" w:pos="1021"/>
      </w:tabs>
      <w:ind w:firstLine="0"/>
    </w:pPr>
  </w:style>
  <w:style w:type="paragraph" w:customStyle="1" w:styleId="Warning">
    <w:name w:val="Warning"/>
    <w:basedOn w:val="BodyText"/>
    <w:rsid w:val="00C83754"/>
    <w:pPr>
      <w:shd w:val="clear" w:color="auto" w:fill="D9D9D9"/>
      <w:tabs>
        <w:tab w:val="left" w:pos="992"/>
      </w:tabs>
      <w:ind w:left="119" w:right="119"/>
    </w:pPr>
    <w:rPr>
      <w:sz w:val="20"/>
    </w:rPr>
  </w:style>
  <w:style w:type="paragraph" w:customStyle="1" w:styleId="MarginIcons">
    <w:name w:val="Margin Icons"/>
    <w:basedOn w:val="BodyText"/>
    <w:rsid w:val="00C83754"/>
    <w:pPr>
      <w:framePr w:w="1134" w:wrap="around" w:vAnchor="text" w:hAnchor="page" w:x="1419" w:y="455" w:anchorLock="1"/>
      <w:spacing w:before="60" w:after="60"/>
      <w:jc w:val="right"/>
    </w:pPr>
    <w:rPr>
      <w:rFonts w:ascii="Trebuchet MS" w:hAnsi="Trebuchet MS"/>
      <w:b/>
    </w:rPr>
  </w:style>
  <w:style w:type="character" w:customStyle="1" w:styleId="Monospace">
    <w:name w:val="Monospace"/>
    <w:basedOn w:val="DefaultParagraphFont"/>
    <w:rsid w:val="00C83754"/>
    <w:rPr>
      <w:rFonts w:ascii="Courier New" w:hAnsi="Courier New"/>
    </w:rPr>
  </w:style>
  <w:style w:type="paragraph" w:customStyle="1" w:styleId="NoteBullet">
    <w:name w:val="Note Bullet"/>
    <w:basedOn w:val="Note"/>
    <w:rsid w:val="00C83754"/>
    <w:pPr>
      <w:tabs>
        <w:tab w:val="clear" w:pos="680"/>
      </w:tabs>
      <w:spacing w:before="60" w:after="60"/>
    </w:pPr>
  </w:style>
  <w:style w:type="paragraph" w:customStyle="1" w:styleId="SubHeading2">
    <w:name w:val="SubHeading2"/>
    <w:basedOn w:val="HeadingBase"/>
    <w:rsid w:val="00C83754"/>
    <w:pPr>
      <w:spacing w:before="240" w:after="60"/>
    </w:pPr>
    <w:rPr>
      <w:sz w:val="20"/>
    </w:rPr>
  </w:style>
  <w:style w:type="paragraph" w:customStyle="1" w:styleId="SubHeading1">
    <w:name w:val="SubHeading1"/>
    <w:basedOn w:val="HeadingBase"/>
    <w:rsid w:val="00C83754"/>
    <w:pPr>
      <w:spacing w:before="240" w:after="60"/>
    </w:pPr>
    <w:rPr>
      <w:color w:val="918585"/>
      <w:sz w:val="22"/>
    </w:rPr>
  </w:style>
  <w:style w:type="paragraph" w:customStyle="1" w:styleId="SideHeading">
    <w:name w:val="Side Heading"/>
    <w:basedOn w:val="HeadingBase"/>
    <w:rsid w:val="00C83754"/>
    <w:pPr>
      <w:framePr w:w="2268" w:h="567" w:hSpace="181" w:vSpace="181" w:wrap="around" w:vAnchor="text" w:hAnchor="page" w:x="1419" w:y="370" w:anchorLock="1"/>
    </w:pPr>
    <w:rPr>
      <w:sz w:val="22"/>
    </w:rPr>
  </w:style>
  <w:style w:type="paragraph" w:customStyle="1" w:styleId="TableListBullet">
    <w:name w:val="Table List Bullet"/>
    <w:basedOn w:val="ListBullet"/>
    <w:rsid w:val="00C83754"/>
    <w:pPr>
      <w:numPr>
        <w:numId w:val="9"/>
      </w:numPr>
    </w:pPr>
  </w:style>
  <w:style w:type="paragraph" w:styleId="PlainText">
    <w:name w:val="Plain Text"/>
    <w:basedOn w:val="Normal"/>
    <w:link w:val="PlainTextChar"/>
    <w:rsid w:val="00C83754"/>
    <w:rPr>
      <w:sz w:val="20"/>
    </w:rPr>
  </w:style>
  <w:style w:type="character" w:customStyle="1" w:styleId="PlainTextChar">
    <w:name w:val="Plain Text Char"/>
    <w:basedOn w:val="DefaultParagraphFont"/>
    <w:link w:val="PlainText"/>
    <w:rsid w:val="00C83754"/>
    <w:rPr>
      <w:rFonts w:ascii="Courier New" w:eastAsia="Times New Roman" w:hAnsi="Courier New" w:cs="Times New Roman"/>
      <w:sz w:val="20"/>
      <w:szCs w:val="20"/>
      <w:lang w:eastAsia="en-US"/>
    </w:rPr>
  </w:style>
  <w:style w:type="character" w:customStyle="1" w:styleId="MenuOption">
    <w:name w:val="Menu Option"/>
    <w:basedOn w:val="DefaultParagraphFont"/>
    <w:rsid w:val="00C83754"/>
    <w:rPr>
      <w:b/>
      <w:smallCaps/>
    </w:rPr>
  </w:style>
  <w:style w:type="paragraph" w:customStyle="1" w:styleId="TableListNumber">
    <w:name w:val="Table List Number"/>
    <w:basedOn w:val="ListNumber"/>
    <w:rsid w:val="00C83754"/>
    <w:pPr>
      <w:numPr>
        <w:numId w:val="0"/>
      </w:numPr>
    </w:pPr>
  </w:style>
  <w:style w:type="paragraph" w:styleId="TOC4">
    <w:name w:val="toc 4"/>
    <w:basedOn w:val="TOCBase"/>
    <w:next w:val="Normal"/>
    <w:semiHidden/>
    <w:rsid w:val="00C83754"/>
    <w:pPr>
      <w:tabs>
        <w:tab w:val="right" w:leader="dot" w:pos="9071"/>
      </w:tabs>
      <w:ind w:left="1701"/>
    </w:pPr>
  </w:style>
  <w:style w:type="paragraph" w:customStyle="1" w:styleId="ListAlpha">
    <w:name w:val="List Alpha"/>
    <w:basedOn w:val="List"/>
    <w:rsid w:val="00C83754"/>
    <w:pPr>
      <w:numPr>
        <w:numId w:val="7"/>
      </w:numPr>
    </w:pPr>
  </w:style>
  <w:style w:type="paragraph" w:customStyle="1" w:styleId="ListAlpha2">
    <w:name w:val="List Alpha 2"/>
    <w:basedOn w:val="List2"/>
    <w:rsid w:val="00C83754"/>
    <w:pPr>
      <w:numPr>
        <w:numId w:val="6"/>
      </w:numPr>
    </w:pPr>
  </w:style>
  <w:style w:type="paragraph" w:styleId="List2">
    <w:name w:val="List 2"/>
    <w:basedOn w:val="BodyText"/>
    <w:rsid w:val="00C83754"/>
    <w:pPr>
      <w:tabs>
        <w:tab w:val="left" w:pos="680"/>
      </w:tabs>
      <w:spacing w:before="60" w:after="60"/>
      <w:ind w:left="680" w:hanging="340"/>
    </w:pPr>
  </w:style>
  <w:style w:type="paragraph" w:styleId="List3">
    <w:name w:val="List 3"/>
    <w:basedOn w:val="BodyText"/>
    <w:rsid w:val="00C83754"/>
    <w:pPr>
      <w:tabs>
        <w:tab w:val="left" w:pos="1021"/>
      </w:tabs>
      <w:spacing w:before="60" w:after="60"/>
      <w:ind w:left="1020" w:hanging="340"/>
    </w:pPr>
  </w:style>
  <w:style w:type="paragraph" w:styleId="List4">
    <w:name w:val="List 4"/>
    <w:basedOn w:val="BodyText"/>
    <w:rsid w:val="00C83754"/>
    <w:pPr>
      <w:tabs>
        <w:tab w:val="left" w:pos="1361"/>
      </w:tabs>
      <w:spacing w:before="60" w:after="60"/>
      <w:ind w:left="1361" w:hanging="340"/>
    </w:pPr>
  </w:style>
  <w:style w:type="paragraph" w:styleId="List5">
    <w:name w:val="List 5"/>
    <w:basedOn w:val="BodyText"/>
    <w:rsid w:val="00C83754"/>
    <w:pPr>
      <w:tabs>
        <w:tab w:val="left" w:pos="1701"/>
      </w:tabs>
      <w:spacing w:before="60" w:after="60"/>
      <w:ind w:left="1701" w:hanging="340"/>
    </w:pPr>
  </w:style>
  <w:style w:type="paragraph" w:styleId="ListBullet3">
    <w:name w:val="List Bullet 3"/>
    <w:basedOn w:val="List3"/>
    <w:rsid w:val="00C83754"/>
    <w:pPr>
      <w:numPr>
        <w:numId w:val="12"/>
      </w:numPr>
      <w:tabs>
        <w:tab w:val="clear" w:pos="1021"/>
      </w:tabs>
      <w:ind w:left="1037" w:hanging="357"/>
    </w:pPr>
  </w:style>
  <w:style w:type="paragraph" w:styleId="ListBullet4">
    <w:name w:val="List Bullet 4"/>
    <w:basedOn w:val="List4"/>
    <w:rsid w:val="00C83754"/>
    <w:pPr>
      <w:numPr>
        <w:numId w:val="1"/>
      </w:numPr>
      <w:tabs>
        <w:tab w:val="clear" w:pos="1361"/>
      </w:tabs>
    </w:pPr>
  </w:style>
  <w:style w:type="paragraph" w:styleId="ListBullet5">
    <w:name w:val="List Bullet 5"/>
    <w:basedOn w:val="List5"/>
    <w:rsid w:val="00C83754"/>
    <w:pPr>
      <w:numPr>
        <w:numId w:val="2"/>
      </w:numPr>
    </w:pPr>
  </w:style>
  <w:style w:type="paragraph" w:styleId="ListContinue2">
    <w:name w:val="List Continue 2"/>
    <w:basedOn w:val="List2"/>
    <w:rsid w:val="00C83754"/>
    <w:pPr>
      <w:ind w:firstLine="0"/>
    </w:pPr>
  </w:style>
  <w:style w:type="paragraph" w:styleId="ListContinue3">
    <w:name w:val="List Continue 3"/>
    <w:basedOn w:val="List3"/>
    <w:rsid w:val="00C83754"/>
    <w:pPr>
      <w:ind w:left="1021" w:firstLine="0"/>
    </w:pPr>
  </w:style>
  <w:style w:type="paragraph" w:styleId="ListContinue4">
    <w:name w:val="List Continue 4"/>
    <w:basedOn w:val="List4"/>
    <w:rsid w:val="00C83754"/>
    <w:pPr>
      <w:ind w:firstLine="0"/>
    </w:pPr>
  </w:style>
  <w:style w:type="paragraph" w:styleId="ListContinue5">
    <w:name w:val="List Continue 5"/>
    <w:basedOn w:val="List5"/>
    <w:rsid w:val="00C83754"/>
    <w:pPr>
      <w:ind w:firstLine="0"/>
    </w:pPr>
  </w:style>
  <w:style w:type="paragraph" w:styleId="ListNumber3">
    <w:name w:val="List Number 3"/>
    <w:basedOn w:val="List3"/>
    <w:rsid w:val="00C83754"/>
    <w:pPr>
      <w:numPr>
        <w:numId w:val="3"/>
      </w:numPr>
    </w:pPr>
  </w:style>
  <w:style w:type="paragraph" w:styleId="ListNumber4">
    <w:name w:val="List Number 4"/>
    <w:basedOn w:val="List4"/>
    <w:rsid w:val="00C83754"/>
    <w:pPr>
      <w:numPr>
        <w:numId w:val="4"/>
      </w:numPr>
    </w:pPr>
  </w:style>
  <w:style w:type="paragraph" w:styleId="ListNumber5">
    <w:name w:val="List Number 5"/>
    <w:basedOn w:val="List5"/>
    <w:rsid w:val="00C83754"/>
    <w:pPr>
      <w:numPr>
        <w:numId w:val="5"/>
      </w:numPr>
    </w:pPr>
  </w:style>
  <w:style w:type="paragraph" w:styleId="BlockText">
    <w:name w:val="Block Text"/>
    <w:basedOn w:val="Normal"/>
    <w:rsid w:val="00C83754"/>
    <w:pPr>
      <w:spacing w:after="120"/>
      <w:ind w:left="1440" w:right="1440"/>
    </w:pPr>
  </w:style>
  <w:style w:type="character" w:customStyle="1" w:styleId="Subscript">
    <w:name w:val="Subscript"/>
    <w:basedOn w:val="DefaultParagraphFont"/>
    <w:rsid w:val="00C83754"/>
    <w:rPr>
      <w:sz w:val="16"/>
      <w:vertAlign w:val="subscript"/>
    </w:rPr>
  </w:style>
  <w:style w:type="character" w:customStyle="1" w:styleId="Superscript">
    <w:name w:val="Superscript"/>
    <w:basedOn w:val="DefaultParagraphFont"/>
    <w:rsid w:val="00C83754"/>
    <w:rPr>
      <w:sz w:val="16"/>
      <w:vertAlign w:val="superscript"/>
    </w:rPr>
  </w:style>
  <w:style w:type="character" w:customStyle="1" w:styleId="Symbols">
    <w:name w:val="Symbols"/>
    <w:basedOn w:val="DefaultParagraphFont"/>
    <w:rsid w:val="00C83754"/>
    <w:rPr>
      <w:rFonts w:ascii="Symbol" w:hAnsi="Symbol"/>
    </w:rPr>
  </w:style>
  <w:style w:type="character" w:customStyle="1" w:styleId="MenuOptions">
    <w:name w:val="Menu Options"/>
    <w:basedOn w:val="DefaultParagraphFont"/>
    <w:rsid w:val="00C83754"/>
    <w:rPr>
      <w:rFonts w:ascii="Arial Narrow" w:hAnsi="Arial Narrow"/>
      <w:smallCaps/>
    </w:rPr>
  </w:style>
  <w:style w:type="character" w:customStyle="1" w:styleId="Buttons">
    <w:name w:val="Buttons"/>
    <w:basedOn w:val="DefaultParagraphFont"/>
    <w:rsid w:val="00C83754"/>
    <w:rPr>
      <w:b/>
    </w:rPr>
  </w:style>
  <w:style w:type="character" w:customStyle="1" w:styleId="Underlined">
    <w:name w:val="Underlined"/>
    <w:basedOn w:val="DefaultParagraphFont"/>
    <w:rsid w:val="00C83754"/>
    <w:rPr>
      <w:u w:val="single"/>
    </w:rPr>
  </w:style>
  <w:style w:type="paragraph" w:customStyle="1" w:styleId="TableBodyTextRight">
    <w:name w:val="Table Body Text Right"/>
    <w:basedOn w:val="TableBodyText"/>
    <w:rsid w:val="00C83754"/>
    <w:pPr>
      <w:widowControl w:val="0"/>
      <w:autoSpaceDE w:val="0"/>
      <w:autoSpaceDN w:val="0"/>
      <w:adjustRightInd w:val="0"/>
      <w:jc w:val="right"/>
    </w:pPr>
    <w:rPr>
      <w:rFonts w:cs="Arial"/>
      <w:szCs w:val="18"/>
    </w:rPr>
  </w:style>
  <w:style w:type="paragraph" w:customStyle="1" w:styleId="CopyrightText">
    <w:name w:val="Copyright Text"/>
    <w:basedOn w:val="BodyText"/>
    <w:rsid w:val="00C83754"/>
    <w:rPr>
      <w:sz w:val="18"/>
    </w:rPr>
  </w:style>
  <w:style w:type="paragraph" w:customStyle="1" w:styleId="BodySmallRight">
    <w:name w:val="Body Small Right"/>
    <w:basedOn w:val="BodyTextRight"/>
    <w:rsid w:val="00C83754"/>
    <w:rPr>
      <w:sz w:val="18"/>
      <w:szCs w:val="18"/>
    </w:rPr>
  </w:style>
  <w:style w:type="paragraph" w:customStyle="1" w:styleId="MarginEdition">
    <w:name w:val="Margin Edition"/>
    <w:basedOn w:val="MarginNote"/>
    <w:rsid w:val="00C83754"/>
    <w:pPr>
      <w:spacing w:before="0" w:after="0"/>
    </w:pPr>
    <w:rPr>
      <w:rFonts w:ascii="Times New Roman" w:hAnsi="Times New Roman"/>
      <w:color w:val="999999"/>
    </w:rPr>
  </w:style>
  <w:style w:type="paragraph" w:customStyle="1" w:styleId="Spacer">
    <w:name w:val="Spacer"/>
    <w:basedOn w:val="Normal"/>
    <w:rsid w:val="00C83754"/>
    <w:rPr>
      <w:sz w:val="2"/>
      <w:szCs w:val="2"/>
    </w:rPr>
  </w:style>
  <w:style w:type="character" w:customStyle="1" w:styleId="Small">
    <w:name w:val="Small"/>
    <w:basedOn w:val="DefaultParagraphFont"/>
    <w:rsid w:val="00C83754"/>
    <w:rPr>
      <w:sz w:val="16"/>
    </w:rPr>
  </w:style>
  <w:style w:type="paragraph" w:customStyle="1" w:styleId="WideTable">
    <w:name w:val="Wide Table"/>
    <w:basedOn w:val="Normal"/>
    <w:rsid w:val="00C83754"/>
    <w:pPr>
      <w:ind w:left="-1418"/>
    </w:pPr>
    <w:rPr>
      <w:sz w:val="2"/>
      <w:szCs w:val="2"/>
    </w:rPr>
  </w:style>
  <w:style w:type="character" w:styleId="PageNumber">
    <w:name w:val="page number"/>
    <w:basedOn w:val="DefaultParagraphFont"/>
    <w:rsid w:val="00C83754"/>
  </w:style>
  <w:style w:type="paragraph" w:styleId="Quote">
    <w:name w:val="Quote"/>
    <w:basedOn w:val="Heading1"/>
    <w:link w:val="QuoteChar"/>
    <w:qFormat/>
    <w:rsid w:val="00C83754"/>
    <w:rPr>
      <w:b w:val="0"/>
      <w:sz w:val="72"/>
      <w:szCs w:val="72"/>
      <w:lang w:val="en-NZ"/>
    </w:rPr>
  </w:style>
  <w:style w:type="character" w:customStyle="1" w:styleId="QuoteChar">
    <w:name w:val="Quote Char"/>
    <w:basedOn w:val="DefaultParagraphFont"/>
    <w:link w:val="Quote"/>
    <w:rsid w:val="00C83754"/>
    <w:rPr>
      <w:rFonts w:ascii="Times New Roman" w:eastAsia="Times New Roman" w:hAnsi="Times New Roman" w:cs="Times New Roman"/>
      <w:sz w:val="72"/>
      <w:szCs w:val="72"/>
      <w:lang w:val="en-NZ" w:eastAsia="en-US"/>
    </w:rPr>
  </w:style>
  <w:style w:type="paragraph" w:customStyle="1" w:styleId="ForcePageBreak">
    <w:name w:val="ForcePageBreak"/>
    <w:basedOn w:val="AllowPageBreak"/>
    <w:rsid w:val="00C83754"/>
    <w:pPr>
      <w:pageBreakBefore/>
    </w:pPr>
  </w:style>
  <w:style w:type="paragraph" w:customStyle="1" w:styleId="Border">
    <w:name w:val="Border"/>
    <w:basedOn w:val="Normal"/>
    <w:qFormat/>
    <w:rsid w:val="00C83754"/>
    <w:pPr>
      <w:pBdr>
        <w:top w:val="single" w:sz="18" w:space="1" w:color="auto"/>
      </w:pBdr>
    </w:pPr>
    <w:rPr>
      <w:rFonts w:ascii="Times New Roman" w:hAnsi="Times New Roman"/>
      <w:color w:val="FFFFFF"/>
      <w:sz w:val="2"/>
    </w:rPr>
  </w:style>
  <w:style w:type="character" w:styleId="IntenseEmphasis">
    <w:name w:val="Intense Emphasis"/>
    <w:basedOn w:val="DefaultParagraphFont"/>
    <w:uiPriority w:val="21"/>
    <w:qFormat/>
    <w:rsid w:val="00C83754"/>
    <w:rPr>
      <w:b/>
      <w:bCs/>
      <w:i/>
      <w:iCs/>
      <w:color w:val="auto"/>
    </w:rPr>
  </w:style>
  <w:style w:type="paragraph" w:styleId="IntenseQuote">
    <w:name w:val="Intense Quote"/>
    <w:basedOn w:val="Normal"/>
    <w:next w:val="Normal"/>
    <w:link w:val="IntenseQuoteChar"/>
    <w:uiPriority w:val="30"/>
    <w:qFormat/>
    <w:rsid w:val="00C83754"/>
    <w:pPr>
      <w:pBdr>
        <w:bottom w:val="single" w:sz="4" w:space="4" w:color="4F81BD"/>
      </w:pBdr>
      <w:spacing w:before="200" w:after="280"/>
      <w:ind w:left="936" w:right="936"/>
    </w:pPr>
    <w:rPr>
      <w:b/>
      <w:bCs/>
      <w:i/>
      <w:iCs/>
    </w:rPr>
  </w:style>
  <w:style w:type="character" w:customStyle="1" w:styleId="IntenseQuoteChar">
    <w:name w:val="Intense Quote Char"/>
    <w:basedOn w:val="DefaultParagraphFont"/>
    <w:link w:val="IntenseQuote"/>
    <w:uiPriority w:val="30"/>
    <w:rsid w:val="00C83754"/>
    <w:rPr>
      <w:rFonts w:ascii="Courier New" w:eastAsia="Times New Roman" w:hAnsi="Courier New" w:cs="Times New Roman"/>
      <w:b/>
      <w:bCs/>
      <w:i/>
      <w:iCs/>
      <w:szCs w:val="20"/>
      <w:lang w:eastAsia="en-US"/>
    </w:rPr>
  </w:style>
  <w:style w:type="character" w:styleId="SubtleReference">
    <w:name w:val="Subtle Reference"/>
    <w:basedOn w:val="DefaultParagraphFont"/>
    <w:uiPriority w:val="31"/>
    <w:qFormat/>
    <w:rsid w:val="00C83754"/>
    <w:rPr>
      <w:smallCaps/>
      <w:color w:val="auto"/>
      <w:u w:val="single"/>
    </w:rPr>
  </w:style>
  <w:style w:type="character" w:styleId="IntenseReference">
    <w:name w:val="Intense Reference"/>
    <w:basedOn w:val="DefaultParagraphFont"/>
    <w:uiPriority w:val="32"/>
    <w:qFormat/>
    <w:rsid w:val="00C83754"/>
    <w:rPr>
      <w:b/>
      <w:bCs/>
      <w:smallCaps/>
      <w:color w:val="auto"/>
      <w:spacing w:val="5"/>
      <w:u w:val="single"/>
    </w:rPr>
  </w:style>
  <w:style w:type="paragraph" w:customStyle="1" w:styleId="2ColumnHeading">
    <w:name w:val="2Column Heading"/>
    <w:basedOn w:val="BodyText"/>
    <w:qFormat/>
    <w:rsid w:val="00C83754"/>
    <w:pPr>
      <w:spacing w:after="60"/>
      <w:ind w:left="-2268"/>
    </w:pPr>
    <w:rPr>
      <w:b/>
    </w:rPr>
  </w:style>
  <w:style w:type="paragraph" w:customStyle="1" w:styleId="Heading1TOC">
    <w:name w:val="Heading1 TOC"/>
    <w:basedOn w:val="Normal"/>
    <w:qFormat/>
    <w:rsid w:val="00C83754"/>
    <w:pPr>
      <w:spacing w:before="240" w:after="120"/>
    </w:pPr>
    <w:rPr>
      <w:rFonts w:ascii="Times New Roman" w:hAnsi="Times New Roman"/>
      <w:b/>
      <w:sz w:val="32"/>
    </w:rPr>
  </w:style>
  <w:style w:type="paragraph" w:customStyle="1" w:styleId="Heading2TOC">
    <w:name w:val="Heading2 TOC"/>
    <w:basedOn w:val="Normal"/>
    <w:qFormat/>
    <w:rsid w:val="00C83754"/>
    <w:pPr>
      <w:spacing w:before="240" w:after="60"/>
    </w:pPr>
    <w:rPr>
      <w:rFonts w:ascii="Times New Roman" w:hAnsi="Times New Roman"/>
      <w:b/>
      <w:sz w:val="28"/>
    </w:rPr>
  </w:style>
  <w:style w:type="character" w:customStyle="1" w:styleId="Underline">
    <w:name w:val="Underline"/>
    <w:basedOn w:val="DefaultParagraphFont"/>
    <w:qFormat/>
    <w:rsid w:val="00C83754"/>
    <w:rPr>
      <w:u w:val="single"/>
    </w:rPr>
  </w:style>
  <w:style w:type="character" w:customStyle="1" w:styleId="BoldandItalics">
    <w:name w:val="Bold and Italics"/>
    <w:qFormat/>
    <w:rsid w:val="00C83754"/>
    <w:rPr>
      <w:b/>
      <w:i/>
      <w:u w:val="none"/>
    </w:rPr>
  </w:style>
  <w:style w:type="paragraph" w:styleId="BalloonText">
    <w:name w:val="Balloon Text"/>
    <w:basedOn w:val="Normal"/>
    <w:link w:val="BalloonTextChar"/>
    <w:rsid w:val="00C83754"/>
    <w:rPr>
      <w:rFonts w:ascii="Tahoma" w:hAnsi="Tahoma" w:cs="Tahoma"/>
      <w:sz w:val="16"/>
      <w:szCs w:val="16"/>
    </w:rPr>
  </w:style>
  <w:style w:type="character" w:customStyle="1" w:styleId="BalloonTextChar">
    <w:name w:val="Balloon Text Char"/>
    <w:basedOn w:val="DefaultParagraphFont"/>
    <w:link w:val="BalloonText"/>
    <w:rsid w:val="00C83754"/>
    <w:rPr>
      <w:rFonts w:ascii="Tahoma" w:eastAsia="Times New Roman" w:hAnsi="Tahoma" w:cs="Tahoma"/>
      <w:sz w:val="16"/>
      <w:szCs w:val="16"/>
      <w:lang w:eastAsia="en-US"/>
    </w:rPr>
  </w:style>
  <w:style w:type="paragraph" w:styleId="BodyTextFirstIndent">
    <w:name w:val="Body Text First Indent"/>
    <w:basedOn w:val="BodyText"/>
    <w:link w:val="BodyTextFirstIndentChar"/>
    <w:rsid w:val="00C83754"/>
    <w:pPr>
      <w:spacing w:before="0" w:after="0"/>
      <w:ind w:firstLine="360"/>
    </w:pPr>
    <w:rPr>
      <w:rFonts w:ascii="Courier New" w:hAnsi="Courier New"/>
      <w:szCs w:val="20"/>
    </w:rPr>
  </w:style>
  <w:style w:type="character" w:customStyle="1" w:styleId="BodyTextFirstIndentChar">
    <w:name w:val="Body Text First Indent Char"/>
    <w:basedOn w:val="BodyTextChar"/>
    <w:link w:val="BodyTextFirstIndent"/>
    <w:rsid w:val="00C83754"/>
    <w:rPr>
      <w:rFonts w:ascii="Courier New" w:eastAsia="Times New Roman" w:hAnsi="Courier New" w:cs="Times New Roman"/>
      <w:sz w:val="24"/>
      <w:szCs w:val="20"/>
      <w:lang w:eastAsia="en-US"/>
    </w:rPr>
  </w:style>
  <w:style w:type="character" w:customStyle="1" w:styleId="SpecialBold2">
    <w:name w:val="Special Bold 2"/>
    <w:basedOn w:val="SpecialBold"/>
    <w:uiPriority w:val="1"/>
    <w:qFormat/>
    <w:rsid w:val="00C83754"/>
    <w:rPr>
      <w:b/>
      <w:color w:val="660033"/>
      <w:spacing w:val="0"/>
    </w:rPr>
  </w:style>
  <w:style w:type="paragraph" w:customStyle="1" w:styleId="Nameditemlist">
    <w:name w:val="Named item list"/>
    <w:basedOn w:val="BodyText"/>
    <w:qFormat/>
    <w:rsid w:val="00C83754"/>
    <w:pPr>
      <w:tabs>
        <w:tab w:val="left" w:pos="2835"/>
      </w:tabs>
      <w:ind w:left="2835" w:hanging="2835"/>
    </w:pPr>
  </w:style>
  <w:style w:type="paragraph" w:customStyle="1" w:styleId="BodyTextnopadding">
    <w:name w:val="Body Text no padding"/>
    <w:basedOn w:val="BodyText"/>
    <w:qFormat/>
    <w:rsid w:val="00C83754"/>
    <w:pPr>
      <w:spacing w:before="0" w:after="0"/>
    </w:pPr>
  </w:style>
  <w:style w:type="paragraph" w:customStyle="1" w:styleId="BodyTextBold">
    <w:name w:val="Body Text Bold"/>
    <w:basedOn w:val="BodyText"/>
    <w:qFormat/>
    <w:rsid w:val="00C83754"/>
    <w:rPr>
      <w:b/>
    </w:rPr>
  </w:style>
  <w:style w:type="character" w:styleId="Hyperlink">
    <w:name w:val="Hyperlink"/>
    <w:basedOn w:val="DefaultParagraphFont"/>
    <w:uiPriority w:val="99"/>
    <w:unhideWhenUsed/>
    <w:rsid w:val="00907417"/>
    <w:rPr>
      <w:color w:val="0000FF" w:themeColor="hyperlink"/>
      <w:u w:val="single"/>
    </w:rPr>
  </w:style>
  <w:style w:type="paragraph" w:styleId="Revision">
    <w:name w:val="Revision"/>
    <w:hidden/>
    <w:uiPriority w:val="99"/>
    <w:semiHidden/>
    <w:rsid w:val="003D2177"/>
    <w:pPr>
      <w:spacing w:after="0" w:line="240" w:lineRule="auto"/>
    </w:pPr>
    <w:rPr>
      <w:rFonts w:ascii="Courier New" w:eastAsia="Times New Roman" w:hAnsi="Courier New" w:cs="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159200">
      <w:bodyDiv w:val="1"/>
      <w:marLeft w:val="0"/>
      <w:marRight w:val="0"/>
      <w:marTop w:val="0"/>
      <w:marBottom w:val="0"/>
      <w:divBdr>
        <w:top w:val="none" w:sz="0" w:space="0" w:color="auto"/>
        <w:left w:val="none" w:sz="0" w:space="0" w:color="auto"/>
        <w:bottom w:val="none" w:sz="0" w:space="0" w:color="auto"/>
        <w:right w:val="none" w:sz="0" w:space="0" w:color="auto"/>
      </w:divBdr>
    </w:div>
    <w:div w:id="1773356940">
      <w:bodyDiv w:val="1"/>
      <w:marLeft w:val="0"/>
      <w:marRight w:val="0"/>
      <w:marTop w:val="0"/>
      <w:marBottom w:val="0"/>
      <w:divBdr>
        <w:top w:val="none" w:sz="0" w:space="0" w:color="auto"/>
        <w:left w:val="none" w:sz="0" w:space="0" w:color="auto"/>
        <w:bottom w:val="none" w:sz="0" w:space="0" w:color="auto"/>
        <w:right w:val="none" w:sz="0" w:space="0" w:color="auto"/>
      </w:divBdr>
    </w:div>
    <w:div w:id="185075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vetnet.gov.au/Pages/TrainingDocs.aspx?q=5e0c25cc-3d9d-4b43-80d3-bd22cc4f1e5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913b14f7-5534-4528-afe4-15eed560217e">Ready for public consultation/uploading</Status>
    <Duedate xmlns="913b14f7-5534-4528-afe4-15eed560217e">2025-04-03T13:00:00+00:00</Duedate>
    <Equivalence xmlns="913b14f7-5534-4528-afe4-15eed560217e">Equivalent</Equivalence>
    <ExportedtootherQualifications_x002f_TPs xmlns="913b14f7-5534-4528-afe4-15eed560217e">false</ExportedtootherQualifications_x002f_TPs>
    <Prerequisites xmlns="913b14f7-5534-4528-afe4-15eed560217e">No</Prerequisites>
    <Technicalwriter xmlns="913b14f7-5534-4528-afe4-15eed560217e">
      <UserInfo>
        <DisplayName>Julie Stratford</DisplayName>
        <AccountId>13</AccountId>
        <AccountType/>
      </UserInfo>
    </Technicalwriter>
    <AfterABsubmissiondetailedchanges xmlns="913b14f7-5534-4528-afe4-15eed560217e" xsi:nil="true"/>
    <Newunittitle xmlns="913b14f7-5534-4528-afe4-15eed560217e">Not yet assigned</Newunittitle>
    <Enrolmentnumbers_x0028_lastyeardataavailable_x0029_ xmlns="913b14f7-5534-4528-afe4-15eed560217e" xsi:nil="true"/>
    <Componenttype xmlns="913b14f7-5534-4528-afe4-15eed560217e">Unit of Competency</Componenttype>
    <AfterTCmeetingdetailedchanges xmlns="913b14f7-5534-4528-afe4-15eed560217e" xsi:nil="true"/>
    <CurrentCode xmlns="913b14f7-5534-4528-afe4-15eed560217e">CHCMHS005</CurrentCode>
    <Changetype xmlns="913b14f7-5534-4528-afe4-15eed560217e">Major</Changetype>
    <AfterQAdetailedchanges xmlns="913b14f7-5534-4528-afe4-15eed560217e">Initial Qa completed</AfterQAdetailedchanges>
    <PostSORdetailedchanges xmlns="913b14f7-5534-4528-afe4-15eed560217e" xsi:nil="true"/>
    <Newunitcode xmlns="913b14f7-5534-4528-afe4-15eed560217e">Not yet assigned</Newunitcode>
    <Postconsultationdetailedchanges xmlns="913b14f7-5534-4528-afe4-15eed560217e" xsi:nil="true"/>
    <Pre_x002d_draftdetailedchanges xmlns="913b14f7-5534-4528-afe4-15eed560217e">Changed title. Replaced “co-existing” with “co-occurring” throughout the unit, including the title. Minor rewording and rearrangement of KE for clarity, replaced some terms with updaed terminology</Pre_x002d_draftdetailedchanges>
    <Reviewedby xmlns="913b14f7-5534-4528-afe4-15eed560217e">
      <UserInfo>
        <DisplayName>Julie Stratford</DisplayName>
        <AccountId>13</AccountId>
        <AccountType/>
      </UserInfo>
    </Reviewedby>
    <Watermark xmlns="913b14f7-5534-4528-afe4-15eed560217e">Yes</Watermark>
    <Uploaded xmlns="913b14f7-5534-4528-afe4-15eed560217e">false</Uploade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5D194E981CCB4192789F3D23177D76" ma:contentTypeVersion="3" ma:contentTypeDescription="Create a new document." ma:contentTypeScope="" ma:versionID="9cd19534544656bc959801e7139f4109">
  <xsd:schema xmlns:xsd="http://www.w3.org/2001/XMLSchema" xmlns:xs="http://www.w3.org/2001/XMLSchema" xmlns:p="http://schemas.microsoft.com/office/2006/metadata/properties" xmlns:ns2="913b14f7-5534-4528-afe4-15eed560217e" targetNamespace="http://schemas.microsoft.com/office/2006/metadata/properties" ma:root="true" ma:fieldsID="fa3dd87072f6952548f991346a2da6ad" ns2:_="">
    <xsd:import namespace="913b14f7-5534-4528-afe4-15eed560217e"/>
    <xsd:element name="properties">
      <xsd:complexType>
        <xsd:sequence>
          <xsd:element name="documentManagement">
            <xsd:complexType>
              <xsd:all>
                <xsd:element ref="ns2:CurrentCode" minOccurs="0"/>
                <xsd:element ref="ns2:Componenttype" minOccurs="0"/>
                <xsd:element ref="ns2:Prerequisites" minOccurs="0"/>
                <xsd:element ref="ns2:Enrolmentnumbers_x0028_lastyeardataavailable_x0029_" minOccurs="0"/>
                <xsd:element ref="ns2:Changetype" minOccurs="0"/>
                <xsd:element ref="ns2:Technicalwriter" minOccurs="0"/>
                <xsd:element ref="ns2:Status" minOccurs="0"/>
                <xsd:element ref="ns2:Duedate" minOccurs="0"/>
                <xsd:element ref="ns2:Pre_x002d_draftdetailedchanges" minOccurs="0"/>
                <xsd:element ref="ns2:AfterTCmeetingdetailedchanges" minOccurs="0"/>
                <xsd:element ref="ns2:AfterQAdetailedchanges" minOccurs="0"/>
                <xsd:element ref="ns2:Postconsultationdetailedchanges" minOccurs="0"/>
                <xsd:element ref="ns2:PostSORdetailedchanges" minOccurs="0"/>
                <xsd:element ref="ns2:AfterABsubmissiondetailedchanges" minOccurs="0"/>
                <xsd:element ref="ns2:Equivalence" minOccurs="0"/>
                <xsd:element ref="ns2:Newunitcode" minOccurs="0"/>
                <xsd:element ref="ns2:Newunittitle" minOccurs="0"/>
                <xsd:element ref="ns2:ExportedtootherQualifications_x002f_TPs"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Reviewedby" minOccurs="0"/>
                <xsd:element ref="ns2:Watermark" minOccurs="0"/>
                <xsd:element ref="ns2:Upload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3b14f7-5534-4528-afe4-15eed560217e" elementFormDefault="qualified">
    <xsd:import namespace="http://schemas.microsoft.com/office/2006/documentManagement/types"/>
    <xsd:import namespace="http://schemas.microsoft.com/office/infopath/2007/PartnerControls"/>
    <xsd:element name="CurrentCode" ma:index="8" nillable="true" ma:displayName="Current Code" ma:format="Dropdown" ma:internalName="CurrentCode">
      <xsd:simpleType>
        <xsd:restriction base="dms:Text">
          <xsd:maxLength value="255"/>
        </xsd:restriction>
      </xsd:simpleType>
    </xsd:element>
    <xsd:element name="Componenttype" ma:index="9" nillable="true" ma:displayName="Component type" ma:format="Dropdown" ma:internalName="Componenttype">
      <xsd:simpleType>
        <xsd:restriction base="dms:Choice">
          <xsd:enumeration value="Qualification"/>
          <xsd:enumeration value="Skill set"/>
          <xsd:enumeration value="Unit of Competency"/>
          <xsd:enumeration value="Companion Volume Implementation Guide"/>
        </xsd:restriction>
      </xsd:simpleType>
    </xsd:element>
    <xsd:element name="Prerequisites" ma:index="10" nillable="true" ma:displayName="Prerequisites" ma:format="Dropdown" ma:internalName="Prerequisites">
      <xsd:simpleType>
        <xsd:restriction base="dms:Note">
          <xsd:maxLength value="255"/>
        </xsd:restriction>
      </xsd:simpleType>
    </xsd:element>
    <xsd:element name="Enrolmentnumbers_x0028_lastyeardataavailable_x0029_" ma:index="11" nillable="true" ma:displayName="Enrolment numbers (last year data available)" ma:format="Dropdown" ma:internalName="Enrolmentnumbers_x0028_lastyeardataavailable_x0029_">
      <xsd:simpleType>
        <xsd:restriction base="dms:Text">
          <xsd:maxLength value="255"/>
        </xsd:restriction>
      </xsd:simpleType>
    </xsd:element>
    <xsd:element name="Changetype" ma:index="12" nillable="true" ma:displayName="Change type" ma:format="Dropdown" ma:internalName="Changetype">
      <xsd:simpleType>
        <xsd:restriction base="dms:Choice">
          <xsd:enumeration value="Major"/>
          <xsd:enumeration value="Minor"/>
          <xsd:enumeration value="Choice 3"/>
        </xsd:restriction>
      </xsd:simpleType>
    </xsd:element>
    <xsd:element name="Technicalwriter" ma:index="13" nillable="true" ma:displayName="Technical writer" ma:format="Dropdown" ma:list="UserInfo" ma:SharePointGroup="0" ma:internalName="Technicalwrit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14" nillable="true" ma:displayName="Status" ma:format="Dropdown" ma:internalName="Status">
      <xsd:simpleType>
        <xsd:restriction base="dms:Choice">
          <xsd:enumeration value="Not yet ready"/>
          <xsd:enumeration value="Ready for public consultation/uploading"/>
        </xsd:restriction>
      </xsd:simpleType>
    </xsd:element>
    <xsd:element name="Duedate" ma:index="15" nillable="true" ma:displayName="Due date" ma:format="DateOnly" ma:internalName="Duedate">
      <xsd:simpleType>
        <xsd:restriction base="dms:DateTime"/>
      </xsd:simpleType>
    </xsd:element>
    <xsd:element name="Pre_x002d_draftdetailedchanges" ma:index="16" nillable="true" ma:displayName="Pre-draft detailed changes" ma:format="Dropdown" ma:internalName="Pre_x002d_draftdetailedchanges">
      <xsd:simpleType>
        <xsd:restriction base="dms:Note"/>
      </xsd:simpleType>
    </xsd:element>
    <xsd:element name="AfterTCmeetingdetailedchanges" ma:index="17" nillable="true" ma:displayName="After TC meeting detailed changes" ma:format="Dropdown" ma:internalName="AfterTCmeetingdetailedchanges">
      <xsd:simpleType>
        <xsd:restriction base="dms:Note">
          <xsd:maxLength value="255"/>
        </xsd:restriction>
      </xsd:simpleType>
    </xsd:element>
    <xsd:element name="AfterQAdetailedchanges" ma:index="18" nillable="true" ma:displayName="After QA detailed changes" ma:format="Dropdown" ma:internalName="AfterQAdetailedchanges">
      <xsd:simpleType>
        <xsd:restriction base="dms:Note"/>
      </xsd:simpleType>
    </xsd:element>
    <xsd:element name="Postconsultationdetailedchanges" ma:index="19" nillable="true" ma:displayName="Post consultation detailed changes" ma:format="Dropdown" ma:internalName="Postconsultationdetailedchanges">
      <xsd:simpleType>
        <xsd:restriction base="dms:Note"/>
      </xsd:simpleType>
    </xsd:element>
    <xsd:element name="PostSORdetailedchanges" ma:index="20" nillable="true" ma:displayName="Post SRO detailed changes" ma:format="Dropdown" ma:internalName="PostSORdetailedchanges">
      <xsd:simpleType>
        <xsd:restriction base="dms:Note"/>
      </xsd:simpleType>
    </xsd:element>
    <xsd:element name="AfterABsubmissiondetailedchanges" ma:index="21" nillable="true" ma:displayName="After AB submission detailed changes" ma:format="Dropdown" ma:internalName="AfterABsubmissiondetailedchanges">
      <xsd:simpleType>
        <xsd:restriction base="dms:Note"/>
      </xsd:simpleType>
    </xsd:element>
    <xsd:element name="Equivalence" ma:index="22" nillable="true" ma:displayName="Equivalence" ma:format="Dropdown" ma:internalName="Equivalence">
      <xsd:simpleType>
        <xsd:restriction base="dms:Choice">
          <xsd:enumeration value="Equivalent"/>
          <xsd:enumeration value="Non-equivalent"/>
          <xsd:enumeration value="Not yet determined"/>
        </xsd:restriction>
      </xsd:simpleType>
    </xsd:element>
    <xsd:element name="Newunitcode" ma:index="23" nillable="true" ma:displayName="New unit code" ma:default="Not yet assigned" ma:description="If there is a major change to the outcome of the component a new code may need to be assigned. " ma:format="Dropdown" ma:internalName="Newunitcode">
      <xsd:simpleType>
        <xsd:restriction base="dms:Text">
          <xsd:maxLength value="255"/>
        </xsd:restriction>
      </xsd:simpleType>
    </xsd:element>
    <xsd:element name="Newunittitle" ma:index="24" nillable="true" ma:displayName="New unit title" ma:default="Not yet assigned" ma:format="Dropdown" ma:internalName="Newunittitle">
      <xsd:simpleType>
        <xsd:restriction base="dms:Text">
          <xsd:maxLength value="255"/>
        </xsd:restriction>
      </xsd:simpleType>
    </xsd:element>
    <xsd:element name="ExportedtootherQualifications_x002f_TPs" ma:index="25" nillable="true" ma:displayName="Exported to other Qualifications/TPs" ma:default="0" ma:format="Dropdown" ma:internalName="ExportedtootherQualifications_x002f_TPs">
      <xsd:simpleType>
        <xsd:restriction base="dms:Boolean"/>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Reviewedby" ma:index="34" nillable="true" ma:displayName="Reviewed by" ma:description="Document reviewer" ma:format="Dropdown" ma:list="UserInfo" ma:SharePointGroup="0" ma:internalName="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atermark" ma:index="35" nillable="true" ma:displayName="Watermark" ma:description="Temporary column to track watermark" ma:format="Dropdown" ma:internalName="Watermark">
      <xsd:simpleType>
        <xsd:restriction base="dms:Text">
          <xsd:maxLength value="255"/>
        </xsd:restriction>
      </xsd:simpleType>
    </xsd:element>
    <xsd:element name="Uploaded" ma:index="36" nillable="true" ma:displayName="Uploaded" ma:default="0" ma:format="Dropdown" ma:internalName="Upload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AFFE4D-A30C-4FB8-A8E4-7E62B9D7EB66}">
  <ds:schemaRefs>
    <ds:schemaRef ds:uri="http://schemas.microsoft.com/sharepoint/v3/contenttype/forms"/>
  </ds:schemaRefs>
</ds:datastoreItem>
</file>

<file path=customXml/itemProps2.xml><?xml version="1.0" encoding="utf-8"?>
<ds:datastoreItem xmlns:ds="http://schemas.openxmlformats.org/officeDocument/2006/customXml" ds:itemID="{DD93D8F2-5882-4EC8-9C2B-AF398F692C50}">
  <ds:schemaRefs>
    <ds:schemaRef ds:uri="http://schemas.microsoft.com/office/2006/metadata/properties"/>
    <ds:schemaRef ds:uri="http://schemas.microsoft.com/office/infopath/2007/PartnerControls"/>
    <ds:schemaRef ds:uri="ea759b41-6c5c-4117-8de5-dd908a85bcf8"/>
    <ds:schemaRef ds:uri="913b14f7-5534-4528-afe4-15eed560217e"/>
  </ds:schemaRefs>
</ds:datastoreItem>
</file>

<file path=customXml/itemProps3.xml><?xml version="1.0" encoding="utf-8"?>
<ds:datastoreItem xmlns:ds="http://schemas.openxmlformats.org/officeDocument/2006/customXml" ds:itemID="{579E6730-34FA-4DB6-BFE7-5B9B70FD72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3b14f7-5534-4528-afe4-15eed56021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1102</Words>
  <Characters>6990</Characters>
  <Application>Microsoft Office Word</Application>
  <DocSecurity>0</DocSecurity>
  <Lines>58</Lines>
  <Paragraphs>16</Paragraphs>
  <ScaleCrop>false</ScaleCrop>
  <Company>Author-it Software Corporation Ltd.</Company>
  <LinksUpToDate>false</LinksUpToDate>
  <CharactersWithSpaces>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CHCMHS005 Provide services to people with co-existing mental health and alcohol and other drugs issues</dc:title>
  <dc:subject>Approved</dc:subject>
  <dc:creator>SkillsIQ</dc:creator>
  <cp:keywords>Release: 1</cp:keywords>
  <dc:description>Review Date: 12 April 2008</dc:description>
  <cp:lastModifiedBy>Kate De Clercq</cp:lastModifiedBy>
  <cp:revision>2</cp:revision>
  <cp:lastPrinted>2025-04-03T07:35:00Z</cp:lastPrinted>
  <dcterms:created xsi:type="dcterms:W3CDTF">2025-05-29T00:34:00Z</dcterms:created>
  <dcterms:modified xsi:type="dcterms:W3CDTF">2025-05-29T00:34:00Z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0x0101000A5D194E981CCB4192789F3D23177D76</vt:lpwstr>
  </property>
  <property fmtid="{D5CDD505-2E9C-101B-9397-08002B2CF9AE}" pid="3" name="Order">
    <vt:r8>1716000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